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5A94C4C4"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FA0066">
        <w:rPr>
          <w:rFonts w:ascii="Arial" w:hAnsi="Arial" w:cs="Arial"/>
          <w:sz w:val="22"/>
          <w:szCs w:val="22"/>
        </w:rPr>
        <w:t xml:space="preserve">April </w:t>
      </w:r>
      <w:r w:rsidR="007F70DD">
        <w:rPr>
          <w:rFonts w:ascii="Arial" w:hAnsi="Arial" w:cs="Arial"/>
          <w:sz w:val="22"/>
          <w:szCs w:val="22"/>
        </w:rPr>
        <w:t>27</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5CFE3002" w14:textId="1E849D16" w:rsidR="007F70DD" w:rsidRDefault="007F70DD" w:rsidP="00703794">
      <w:pPr>
        <w:jc w:val="both"/>
        <w:rPr>
          <w:rFonts w:ascii="Arial" w:hAnsi="Arial" w:cs="Arial"/>
          <w:b/>
          <w:sz w:val="20"/>
          <w:szCs w:val="20"/>
          <w:u w:val="single"/>
        </w:rPr>
      </w:pPr>
    </w:p>
    <w:p w14:paraId="76AC863E" w14:textId="5CD9DC29" w:rsidR="007F70DD" w:rsidRDefault="007F70DD" w:rsidP="007F70DD">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2CDFF30D" w14:textId="267C119E" w:rsidR="007F70DD" w:rsidRDefault="007F70DD" w:rsidP="007F70DD">
      <w:pPr>
        <w:jc w:val="both"/>
        <w:rPr>
          <w:rFonts w:ascii="Arial" w:hAnsi="Arial" w:cs="Arial"/>
          <w:b/>
          <w:sz w:val="20"/>
          <w:szCs w:val="20"/>
          <w:u w:val="single"/>
        </w:rPr>
      </w:pPr>
    </w:p>
    <w:p w14:paraId="00BC905A" w14:textId="76564017" w:rsidR="007F70DD" w:rsidRPr="007F70DD" w:rsidRDefault="007F70DD" w:rsidP="007F70DD">
      <w:pPr>
        <w:jc w:val="both"/>
        <w:rPr>
          <w:rFonts w:ascii="Arial" w:hAnsi="Arial" w:cs="Arial"/>
          <w:b/>
          <w:sz w:val="20"/>
          <w:szCs w:val="20"/>
        </w:rPr>
      </w:pPr>
      <w:r>
        <w:rPr>
          <w:rFonts w:ascii="Arial" w:hAnsi="Arial" w:cs="Arial"/>
          <w:b/>
          <w:sz w:val="20"/>
          <w:szCs w:val="20"/>
        </w:rPr>
        <w:t>Arbor Pointe Sec. 3 Ph.3:  Chandler Real Estate Inc. by:  Jason Boyd Title.  Holding $35,640.00 guaranteeing street construction.  They have had (4) years and are requesting a (1) year extension at the same dollar amount</w:t>
      </w:r>
      <w:r w:rsidRPr="007F70DD">
        <w:rPr>
          <w:rFonts w:ascii="Arial" w:hAnsi="Arial" w:cs="Arial"/>
          <w:b/>
          <w:i/>
          <w:iCs/>
          <w:sz w:val="20"/>
          <w:szCs w:val="20"/>
        </w:rPr>
        <w:t>.  LOC expires June 3, 2026</w:t>
      </w:r>
      <w:r>
        <w:rPr>
          <w:rFonts w:ascii="Arial" w:hAnsi="Arial" w:cs="Arial"/>
          <w:b/>
          <w:sz w:val="20"/>
          <w:szCs w:val="20"/>
        </w:rPr>
        <w:t>.</w:t>
      </w:r>
    </w:p>
    <w:p w14:paraId="53A6EE29" w14:textId="77777777" w:rsidR="007F70DD" w:rsidRPr="00703794" w:rsidRDefault="007F70DD" w:rsidP="007F70DD">
      <w:pPr>
        <w:jc w:val="both"/>
        <w:rPr>
          <w:rFonts w:ascii="Arial" w:hAnsi="Arial" w:cs="Arial"/>
          <w:b/>
          <w:sz w:val="20"/>
          <w:szCs w:val="20"/>
          <w:u w:val="single"/>
        </w:rPr>
      </w:pPr>
    </w:p>
    <w:p w14:paraId="1588E9C2" w14:textId="77777777" w:rsidR="007F70DD" w:rsidRPr="00703794" w:rsidRDefault="007F70DD" w:rsidP="007F70DD">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07C6410" w14:textId="77777777" w:rsidR="007F70DD" w:rsidRDefault="007F70DD" w:rsidP="007F70DD">
      <w:pPr>
        <w:jc w:val="both"/>
        <w:rPr>
          <w:rFonts w:ascii="Arial" w:hAnsi="Arial" w:cs="Arial"/>
          <w:b/>
          <w:sz w:val="20"/>
          <w:szCs w:val="20"/>
          <w:u w:val="single"/>
        </w:rPr>
      </w:pPr>
    </w:p>
    <w:p w14:paraId="608B1F18" w14:textId="279D5299" w:rsidR="007F70DD" w:rsidRDefault="007F70DD" w:rsidP="00703794">
      <w:pPr>
        <w:jc w:val="both"/>
        <w:rPr>
          <w:rFonts w:ascii="Arial" w:hAnsi="Arial" w:cs="Arial"/>
          <w:b/>
          <w:sz w:val="20"/>
          <w:szCs w:val="20"/>
          <w:u w:val="single"/>
        </w:rPr>
      </w:pPr>
    </w:p>
    <w:p w14:paraId="0EB9CC9E" w14:textId="0DD56481" w:rsidR="00F824DA" w:rsidRPr="007F70DD" w:rsidRDefault="00F824DA" w:rsidP="00F824DA">
      <w:pPr>
        <w:jc w:val="both"/>
        <w:rPr>
          <w:rFonts w:ascii="Arial" w:hAnsi="Arial" w:cs="Arial"/>
          <w:b/>
          <w:sz w:val="20"/>
          <w:szCs w:val="20"/>
        </w:rPr>
      </w:pPr>
      <w:r>
        <w:rPr>
          <w:rFonts w:ascii="Arial" w:hAnsi="Arial" w:cs="Arial"/>
          <w:b/>
          <w:sz w:val="20"/>
          <w:szCs w:val="20"/>
        </w:rPr>
        <w:t xml:space="preserve">C-25-032 Unique Custom Homes Inc., by:  Danny VanHooser, Owner.  Holding $12,871.28 in escrow for entrance construction.  They have had 1 year.  </w:t>
      </w:r>
      <w:r w:rsidRPr="00F824DA">
        <w:rPr>
          <w:rFonts w:ascii="Arial" w:hAnsi="Arial" w:cs="Arial"/>
          <w:b/>
          <w:i/>
          <w:iCs/>
          <w:sz w:val="20"/>
          <w:szCs w:val="20"/>
        </w:rPr>
        <w:t>LOC expires May 21, 2026.</w:t>
      </w:r>
    </w:p>
    <w:p w14:paraId="08EB73BD" w14:textId="77777777" w:rsidR="00F824DA" w:rsidRPr="00703794" w:rsidRDefault="00F824DA" w:rsidP="00F824DA">
      <w:pPr>
        <w:jc w:val="both"/>
        <w:rPr>
          <w:rFonts w:ascii="Arial" w:hAnsi="Arial" w:cs="Arial"/>
          <w:b/>
          <w:sz w:val="20"/>
          <w:szCs w:val="20"/>
          <w:u w:val="single"/>
        </w:rPr>
      </w:pPr>
    </w:p>
    <w:p w14:paraId="4BC3BED3" w14:textId="77777777" w:rsidR="00F824DA" w:rsidRPr="00703794" w:rsidRDefault="00F824DA" w:rsidP="00F824DA">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2967552E" w14:textId="77777777" w:rsidR="007F70DD" w:rsidRPr="00703794" w:rsidRDefault="007F70DD" w:rsidP="00703794">
      <w:pPr>
        <w:jc w:val="both"/>
        <w:rPr>
          <w:rFonts w:ascii="Arial" w:hAnsi="Arial" w:cs="Arial"/>
          <w:b/>
          <w:sz w:val="20"/>
          <w:szCs w:val="20"/>
          <w:u w:val="single"/>
        </w:rPr>
      </w:pPr>
    </w:p>
    <w:p w14:paraId="2DE710F2" w14:textId="77777777" w:rsidR="000D4B1B" w:rsidRPr="00703794" w:rsidRDefault="000D4B1B"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2EA3EF6C" w:rsidR="000A2FCF" w:rsidRPr="000A2FCF" w:rsidRDefault="000A2FCF" w:rsidP="000A2FCF">
      <w:pPr>
        <w:rPr>
          <w:rFonts w:ascii="Arial" w:hAnsi="Arial" w:cs="Arial"/>
          <w:b/>
          <w:bCs/>
          <w:sz w:val="20"/>
          <w:szCs w:val="20"/>
        </w:rPr>
      </w:pPr>
      <w:r w:rsidRPr="000A2FCF">
        <w:rPr>
          <w:rFonts w:ascii="Arial" w:hAnsi="Arial" w:cs="Arial"/>
          <w:b/>
          <w:bCs/>
          <w:sz w:val="20"/>
          <w:szCs w:val="20"/>
        </w:rPr>
        <w:t>a.</w:t>
      </w:r>
      <w:r>
        <w:rPr>
          <w:rFonts w:ascii="Arial" w:hAnsi="Arial" w:cs="Arial"/>
          <w:b/>
          <w:bCs/>
          <w:sz w:val="20"/>
          <w:szCs w:val="20"/>
        </w:rPr>
        <w:t xml:space="preserve"> </w:t>
      </w:r>
      <w:r w:rsidR="0064514B">
        <w:rPr>
          <w:rFonts w:ascii="Arial" w:hAnsi="Arial" w:cs="Arial"/>
          <w:b/>
          <w:bCs/>
          <w:sz w:val="20"/>
          <w:szCs w:val="20"/>
        </w:rPr>
        <w:t xml:space="preserve">  </w:t>
      </w:r>
      <w:r w:rsidR="0030103B">
        <w:rPr>
          <w:rFonts w:ascii="Arial" w:hAnsi="Arial" w:cs="Arial"/>
          <w:b/>
          <w:bCs/>
          <w:sz w:val="20"/>
          <w:szCs w:val="20"/>
        </w:rPr>
        <w:t xml:space="preserve"> Peter Rudolph – Renewable Resources</w:t>
      </w:r>
    </w:p>
    <w:p w14:paraId="3523A9A6" w14:textId="3430139B" w:rsidR="004947EC" w:rsidRDefault="004947EC">
      <w:pPr>
        <w:rPr>
          <w:rFonts w:ascii="Arial" w:hAnsi="Arial" w:cs="Arial"/>
          <w:b/>
          <w:bCs/>
          <w:sz w:val="20"/>
          <w:szCs w:val="20"/>
          <w:u w:val="single"/>
        </w:rPr>
      </w:pPr>
    </w:p>
    <w:p w14:paraId="110944BD" w14:textId="77777777" w:rsidR="00847BF9" w:rsidRDefault="00847BF9" w:rsidP="00753C8A">
      <w:pPr>
        <w:jc w:val="both"/>
        <w:rPr>
          <w:rFonts w:ascii="Arial" w:hAnsi="Arial" w:cs="Arial"/>
          <w:b/>
          <w:sz w:val="20"/>
          <w:szCs w:val="20"/>
        </w:rPr>
      </w:pPr>
    </w:p>
    <w:p w14:paraId="3C7351AF" w14:textId="7563CF01" w:rsidR="00753C8A" w:rsidRDefault="0030103B" w:rsidP="00753C8A">
      <w:pPr>
        <w:jc w:val="both"/>
        <w:rPr>
          <w:rFonts w:ascii="Arial" w:hAnsi="Arial" w:cs="Arial"/>
          <w:b/>
          <w:sz w:val="20"/>
          <w:szCs w:val="20"/>
          <w:u w:val="single"/>
        </w:rPr>
      </w:pPr>
      <w:r>
        <w:rPr>
          <w:rFonts w:ascii="Arial" w:hAnsi="Arial" w:cs="Arial"/>
          <w:b/>
          <w:sz w:val="20"/>
          <w:szCs w:val="20"/>
        </w:rPr>
        <w:t>4</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6167DCBA" w14:textId="688BC028" w:rsidR="0030103B" w:rsidRDefault="0030103B" w:rsidP="00753C8A">
      <w:pPr>
        <w:jc w:val="both"/>
        <w:rPr>
          <w:rFonts w:ascii="Arial" w:hAnsi="Arial" w:cs="Arial"/>
          <w:b/>
          <w:sz w:val="20"/>
          <w:szCs w:val="20"/>
          <w:u w:val="single"/>
        </w:rPr>
      </w:pPr>
    </w:p>
    <w:p w14:paraId="5457B0A5" w14:textId="2A9C46E9" w:rsidR="0030103B" w:rsidRDefault="0030103B" w:rsidP="00753C8A">
      <w:pPr>
        <w:jc w:val="both"/>
        <w:rPr>
          <w:rFonts w:ascii="Arial" w:hAnsi="Arial" w:cs="Arial"/>
          <w:b/>
          <w:sz w:val="20"/>
          <w:szCs w:val="20"/>
        </w:rPr>
      </w:pPr>
      <w:r w:rsidRPr="0030103B">
        <w:rPr>
          <w:rFonts w:ascii="Arial" w:hAnsi="Arial" w:cs="Arial"/>
          <w:b/>
          <w:sz w:val="20"/>
          <w:szCs w:val="20"/>
        </w:rPr>
        <w:t>a.  Approval of Minutes</w:t>
      </w:r>
      <w:r>
        <w:rPr>
          <w:rFonts w:ascii="Arial" w:hAnsi="Arial" w:cs="Arial"/>
          <w:b/>
          <w:sz w:val="20"/>
          <w:szCs w:val="20"/>
        </w:rPr>
        <w:t xml:space="preserve"> – April 13, 2026</w:t>
      </w:r>
    </w:p>
    <w:p w14:paraId="4859224D" w14:textId="1E85ACA8" w:rsidR="0030103B" w:rsidRDefault="0030103B" w:rsidP="00753C8A">
      <w:pPr>
        <w:jc w:val="both"/>
        <w:rPr>
          <w:rFonts w:ascii="Arial" w:hAnsi="Arial" w:cs="Arial"/>
          <w:b/>
          <w:sz w:val="20"/>
          <w:szCs w:val="20"/>
        </w:rPr>
      </w:pPr>
    </w:p>
    <w:p w14:paraId="5A851488" w14:textId="77777777" w:rsidR="0030103B" w:rsidRDefault="0030103B" w:rsidP="0030103B">
      <w:pPr>
        <w:jc w:val="both"/>
        <w:rPr>
          <w:rFonts w:ascii="Arial" w:hAnsi="Arial" w:cs="Arial"/>
          <w:sz w:val="20"/>
          <w:szCs w:val="20"/>
        </w:rPr>
      </w:pPr>
      <w:r>
        <w:rPr>
          <w:rFonts w:ascii="Arial" w:hAnsi="Arial" w:cs="Arial"/>
          <w:sz w:val="20"/>
          <w:szCs w:val="20"/>
        </w:rPr>
        <w:t>Motion: __________   Second ___________                    Ayes: ______   Nays: ______ Abstain _______</w:t>
      </w:r>
    </w:p>
    <w:p w14:paraId="3E719A5F" w14:textId="77777777" w:rsidR="0030103B" w:rsidRDefault="0030103B" w:rsidP="0030103B">
      <w:pPr>
        <w:jc w:val="both"/>
        <w:rPr>
          <w:rFonts w:ascii="Arial" w:hAnsi="Arial" w:cs="Arial"/>
          <w:sz w:val="20"/>
          <w:szCs w:val="20"/>
        </w:rPr>
      </w:pPr>
    </w:p>
    <w:p w14:paraId="65D31B1E" w14:textId="1F5A2CCF" w:rsidR="00753C8A" w:rsidRDefault="0030103B" w:rsidP="00753C8A">
      <w:pPr>
        <w:jc w:val="both"/>
        <w:rPr>
          <w:rFonts w:ascii="Arial" w:hAnsi="Arial" w:cs="Arial"/>
          <w:b/>
          <w:bCs/>
          <w:sz w:val="20"/>
          <w:szCs w:val="20"/>
        </w:rPr>
      </w:pPr>
      <w:r>
        <w:rPr>
          <w:rFonts w:ascii="Arial" w:hAnsi="Arial" w:cs="Arial"/>
          <w:b/>
          <w:bCs/>
          <w:sz w:val="20"/>
          <w:szCs w:val="20"/>
        </w:rPr>
        <w:t>b</w:t>
      </w:r>
      <w:r w:rsidR="00753C8A">
        <w:rPr>
          <w:rFonts w:ascii="Arial" w:hAnsi="Arial" w:cs="Arial"/>
          <w:b/>
          <w:bCs/>
          <w:sz w:val="20"/>
          <w:szCs w:val="20"/>
        </w:rPr>
        <w:t>.</w:t>
      </w:r>
      <w:r w:rsidR="00753C8A" w:rsidRPr="00753C8A">
        <w:rPr>
          <w:rFonts w:ascii="Arial" w:hAnsi="Arial" w:cs="Arial"/>
          <w:b/>
          <w:bCs/>
          <w:sz w:val="20"/>
          <w:szCs w:val="20"/>
        </w:rPr>
        <w:t xml:space="preserve">  </w:t>
      </w:r>
      <w:r w:rsidR="00753C8A" w:rsidRPr="00BC5A15">
        <w:rPr>
          <w:rFonts w:ascii="Arial" w:hAnsi="Arial" w:cs="Arial"/>
          <w:b/>
          <w:bCs/>
          <w:sz w:val="20"/>
          <w:szCs w:val="20"/>
        </w:rPr>
        <w:t xml:space="preserve">AP Voucher – </w:t>
      </w:r>
      <w:r w:rsidR="00C5767D" w:rsidRPr="00C5767D">
        <w:rPr>
          <w:rFonts w:ascii="Arial" w:hAnsi="Arial" w:cs="Arial"/>
          <w:b/>
          <w:bCs/>
          <w:sz w:val="20"/>
          <w:szCs w:val="20"/>
        </w:rPr>
        <w:t>April 27</w:t>
      </w:r>
      <w:r w:rsidR="00753C8A" w:rsidRPr="00C5767D">
        <w:rPr>
          <w:rFonts w:ascii="Arial" w:hAnsi="Arial" w:cs="Arial"/>
          <w:b/>
          <w:bCs/>
          <w:sz w:val="20"/>
          <w:szCs w:val="20"/>
        </w:rPr>
        <w:t>,</w:t>
      </w:r>
      <w:r w:rsidR="00753C8A" w:rsidRPr="00BC5A15">
        <w:rPr>
          <w:rFonts w:ascii="Arial" w:hAnsi="Arial" w:cs="Arial"/>
          <w:b/>
          <w:bCs/>
          <w:sz w:val="20"/>
          <w:szCs w:val="20"/>
        </w:rPr>
        <w:t xml:space="preserve"> 2026</w:t>
      </w:r>
    </w:p>
    <w:p w14:paraId="3AB2906A" w14:textId="6F5B0261" w:rsidR="00753C8A" w:rsidRDefault="00753C8A" w:rsidP="00753C8A">
      <w:pPr>
        <w:jc w:val="both"/>
        <w:rPr>
          <w:rFonts w:ascii="Arial" w:hAnsi="Arial" w:cs="Arial"/>
          <w:b/>
          <w:bCs/>
          <w:sz w:val="20"/>
          <w:szCs w:val="20"/>
        </w:rPr>
      </w:pPr>
    </w:p>
    <w:p w14:paraId="2540F05F" w14:textId="05119314" w:rsidR="00753C8A" w:rsidRDefault="00753C8A" w:rsidP="00753C8A">
      <w:pPr>
        <w:jc w:val="both"/>
        <w:rPr>
          <w:rFonts w:ascii="Arial" w:hAnsi="Arial" w:cs="Arial"/>
          <w:sz w:val="20"/>
          <w:szCs w:val="20"/>
        </w:rPr>
      </w:pPr>
      <w:bookmarkStart w:id="0" w:name="_Hlk227746161"/>
      <w:r>
        <w:rPr>
          <w:rFonts w:ascii="Arial" w:hAnsi="Arial" w:cs="Arial"/>
          <w:sz w:val="20"/>
          <w:szCs w:val="20"/>
        </w:rPr>
        <w:t>Motion: __________   Second ___________                    Ayes: ______   Nays: ______ Abstain _______</w:t>
      </w:r>
    </w:p>
    <w:p w14:paraId="3B4E4345" w14:textId="61CED39E" w:rsidR="00186971" w:rsidRPr="00186971" w:rsidRDefault="00186971" w:rsidP="00753C8A">
      <w:pPr>
        <w:jc w:val="both"/>
        <w:rPr>
          <w:rFonts w:ascii="Arial" w:hAnsi="Arial" w:cs="Arial"/>
          <w:b/>
          <w:bCs/>
          <w:sz w:val="20"/>
          <w:szCs w:val="20"/>
        </w:rPr>
      </w:pPr>
    </w:p>
    <w:p w14:paraId="786B6A54" w14:textId="6175D6B1" w:rsidR="00186971" w:rsidRDefault="00186971" w:rsidP="00186971">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sidRPr="00BC5A15">
        <w:rPr>
          <w:rFonts w:ascii="Arial" w:hAnsi="Arial" w:cs="Arial"/>
          <w:b/>
          <w:bCs/>
          <w:sz w:val="20"/>
          <w:szCs w:val="20"/>
        </w:rPr>
        <w:t>AP Voucher</w:t>
      </w:r>
      <w:r>
        <w:rPr>
          <w:rFonts w:ascii="Arial" w:hAnsi="Arial" w:cs="Arial"/>
          <w:b/>
          <w:bCs/>
          <w:sz w:val="20"/>
          <w:szCs w:val="20"/>
        </w:rPr>
        <w:t xml:space="preserve"> Uncertified</w:t>
      </w:r>
      <w:r w:rsidRPr="00BC5A15">
        <w:rPr>
          <w:rFonts w:ascii="Arial" w:hAnsi="Arial" w:cs="Arial"/>
          <w:b/>
          <w:bCs/>
          <w:sz w:val="20"/>
          <w:szCs w:val="20"/>
        </w:rPr>
        <w:t xml:space="preserve"> </w:t>
      </w:r>
      <w:r w:rsidRPr="00C5767D">
        <w:rPr>
          <w:rFonts w:ascii="Arial" w:hAnsi="Arial" w:cs="Arial"/>
          <w:b/>
          <w:bCs/>
          <w:sz w:val="20"/>
          <w:szCs w:val="20"/>
        </w:rPr>
        <w:t xml:space="preserve">– </w:t>
      </w:r>
      <w:r w:rsidR="00C5767D" w:rsidRPr="00C5767D">
        <w:rPr>
          <w:rFonts w:ascii="Arial" w:hAnsi="Arial" w:cs="Arial"/>
          <w:b/>
          <w:bCs/>
          <w:sz w:val="20"/>
          <w:szCs w:val="20"/>
        </w:rPr>
        <w:t>April 27</w:t>
      </w:r>
      <w:r w:rsidRPr="00C5767D">
        <w:rPr>
          <w:rFonts w:ascii="Arial" w:hAnsi="Arial" w:cs="Arial"/>
          <w:b/>
          <w:bCs/>
          <w:sz w:val="20"/>
          <w:szCs w:val="20"/>
        </w:rPr>
        <w:t>,</w:t>
      </w:r>
      <w:r w:rsidRPr="00BC5A15">
        <w:rPr>
          <w:rFonts w:ascii="Arial" w:hAnsi="Arial" w:cs="Arial"/>
          <w:b/>
          <w:bCs/>
          <w:sz w:val="20"/>
          <w:szCs w:val="20"/>
        </w:rPr>
        <w:t xml:space="preserve"> 2026</w:t>
      </w:r>
    </w:p>
    <w:p w14:paraId="4BDB2348" w14:textId="77777777" w:rsidR="00186971" w:rsidRDefault="00186971" w:rsidP="00186971">
      <w:pPr>
        <w:jc w:val="both"/>
        <w:rPr>
          <w:rFonts w:ascii="Arial" w:hAnsi="Arial" w:cs="Arial"/>
          <w:b/>
          <w:bCs/>
          <w:sz w:val="20"/>
          <w:szCs w:val="20"/>
        </w:rPr>
      </w:pPr>
    </w:p>
    <w:p w14:paraId="30E56A48" w14:textId="77777777" w:rsidR="00186971" w:rsidRDefault="00186971" w:rsidP="00186971">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bookmarkEnd w:id="0"/>
    <w:p w14:paraId="02F54602" w14:textId="2C9057B9" w:rsidR="00DE79AC" w:rsidRDefault="00186971">
      <w:pPr>
        <w:rPr>
          <w:rFonts w:ascii="Arial" w:hAnsi="Arial" w:cs="Arial"/>
          <w:b/>
          <w:bCs/>
          <w:sz w:val="20"/>
          <w:szCs w:val="20"/>
        </w:rPr>
      </w:pPr>
      <w:r>
        <w:rPr>
          <w:rFonts w:ascii="Arial" w:hAnsi="Arial" w:cs="Arial"/>
          <w:b/>
          <w:bCs/>
          <w:sz w:val="20"/>
          <w:szCs w:val="20"/>
        </w:rPr>
        <w:t>d</w:t>
      </w:r>
      <w:r w:rsidR="008E204E">
        <w:rPr>
          <w:rFonts w:ascii="Arial" w:hAnsi="Arial" w:cs="Arial"/>
          <w:b/>
          <w:bCs/>
          <w:sz w:val="20"/>
          <w:szCs w:val="20"/>
        </w:rPr>
        <w:t xml:space="preserve">.  </w:t>
      </w:r>
      <w:r w:rsidR="0030103B">
        <w:rPr>
          <w:rFonts w:ascii="Arial" w:hAnsi="Arial" w:cs="Arial"/>
          <w:b/>
          <w:bCs/>
          <w:sz w:val="20"/>
          <w:szCs w:val="20"/>
        </w:rPr>
        <w:t xml:space="preserve">Acceptance of </w:t>
      </w:r>
      <w:r w:rsidR="00E955AA">
        <w:rPr>
          <w:rFonts w:ascii="Arial" w:hAnsi="Arial" w:cs="Arial"/>
          <w:b/>
          <w:bCs/>
          <w:sz w:val="20"/>
          <w:szCs w:val="20"/>
        </w:rPr>
        <w:t>Conflict-of-Interest</w:t>
      </w:r>
      <w:r w:rsidR="0030103B">
        <w:rPr>
          <w:rFonts w:ascii="Arial" w:hAnsi="Arial" w:cs="Arial"/>
          <w:b/>
          <w:bCs/>
          <w:sz w:val="20"/>
          <w:szCs w:val="20"/>
        </w:rPr>
        <w:t xml:space="preserve"> Disclosure</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5DBCAAA4" w14:textId="5CD5AC39" w:rsidR="0030103B" w:rsidRPr="00DE79AC" w:rsidRDefault="00F2294F">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30103B">
        <w:rPr>
          <w:rFonts w:ascii="Arial" w:hAnsi="Arial" w:cs="Arial"/>
          <w:b/>
          <w:bCs/>
          <w:sz w:val="20"/>
          <w:szCs w:val="20"/>
        </w:rPr>
        <w:t>Approval of Resolution in Support of Ride Solutions Grant Application</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10B37991" w:rsidR="00497297" w:rsidRDefault="00497297"/>
    <w:p w14:paraId="17C6E647" w14:textId="1E23C1FC" w:rsidR="00E061BB" w:rsidRPr="00E43F45" w:rsidRDefault="00E061BB">
      <w:pPr>
        <w:rPr>
          <w:rFonts w:ascii="Arial" w:hAnsi="Arial" w:cs="Arial"/>
          <w:b/>
          <w:bCs/>
          <w:sz w:val="20"/>
          <w:szCs w:val="20"/>
        </w:rPr>
      </w:pPr>
      <w:r w:rsidRPr="00E43F45">
        <w:rPr>
          <w:rFonts w:ascii="Arial" w:hAnsi="Arial" w:cs="Arial"/>
          <w:b/>
          <w:bCs/>
          <w:sz w:val="20"/>
          <w:szCs w:val="20"/>
        </w:rPr>
        <w:t>f. Approval of Opioid Application – Warrick County Drug Court</w:t>
      </w:r>
    </w:p>
    <w:p w14:paraId="05748541" w14:textId="77777777" w:rsidR="00E061BB" w:rsidRPr="00E43F45" w:rsidRDefault="00E061BB">
      <w:pPr>
        <w:rPr>
          <w:rFonts w:ascii="Arial" w:hAnsi="Arial" w:cs="Arial"/>
          <w:b/>
          <w:bCs/>
          <w:sz w:val="20"/>
          <w:szCs w:val="20"/>
        </w:rPr>
      </w:pPr>
    </w:p>
    <w:p w14:paraId="6228B0C7" w14:textId="2BB39F36" w:rsidR="00E061BB" w:rsidRPr="00E43F45" w:rsidRDefault="00E061BB" w:rsidP="00E061BB">
      <w:pPr>
        <w:jc w:val="both"/>
        <w:rPr>
          <w:rFonts w:ascii="Arial" w:hAnsi="Arial" w:cs="Arial"/>
          <w:b/>
          <w:bCs/>
          <w:sz w:val="20"/>
          <w:szCs w:val="20"/>
        </w:rPr>
      </w:pPr>
      <w:r w:rsidRPr="00E43F45">
        <w:rPr>
          <w:rFonts w:ascii="Arial" w:hAnsi="Arial" w:cs="Arial"/>
          <w:b/>
          <w:bCs/>
          <w:sz w:val="20"/>
          <w:szCs w:val="20"/>
        </w:rPr>
        <w:t>Motion: __________   Second ___________                    Ayes: ______   Nays: ______ Abstain _______</w:t>
      </w:r>
    </w:p>
    <w:p w14:paraId="24EFAE3D" w14:textId="7B2D2007" w:rsidR="00E061BB" w:rsidRPr="00E43F45" w:rsidRDefault="00E061BB" w:rsidP="00E061BB">
      <w:pPr>
        <w:jc w:val="both"/>
        <w:rPr>
          <w:rFonts w:ascii="Arial" w:hAnsi="Arial" w:cs="Arial"/>
          <w:b/>
          <w:bCs/>
          <w:sz w:val="20"/>
          <w:szCs w:val="20"/>
        </w:rPr>
      </w:pPr>
    </w:p>
    <w:p w14:paraId="0D32B49E" w14:textId="4E05BB93" w:rsidR="00E061BB" w:rsidRPr="00E43F45" w:rsidRDefault="00E061BB" w:rsidP="00E061BB">
      <w:pPr>
        <w:jc w:val="both"/>
        <w:rPr>
          <w:rFonts w:ascii="Arial" w:hAnsi="Arial" w:cs="Arial"/>
          <w:b/>
          <w:bCs/>
          <w:sz w:val="20"/>
          <w:szCs w:val="20"/>
        </w:rPr>
      </w:pPr>
      <w:r w:rsidRPr="00E43F45">
        <w:rPr>
          <w:rFonts w:ascii="Arial" w:hAnsi="Arial" w:cs="Arial"/>
          <w:b/>
          <w:bCs/>
          <w:sz w:val="20"/>
          <w:szCs w:val="20"/>
        </w:rPr>
        <w:t>g. Approval of Draw No. 40 Warrick County Security Center</w:t>
      </w:r>
    </w:p>
    <w:p w14:paraId="4CF9E5BF" w14:textId="77777777" w:rsidR="00E061BB" w:rsidRPr="00E43F45" w:rsidRDefault="00E061BB" w:rsidP="00E061BB">
      <w:pPr>
        <w:jc w:val="both"/>
        <w:rPr>
          <w:rFonts w:ascii="Arial" w:hAnsi="Arial" w:cs="Arial"/>
          <w:b/>
          <w:bCs/>
          <w:sz w:val="20"/>
          <w:szCs w:val="20"/>
        </w:rPr>
      </w:pPr>
    </w:p>
    <w:p w14:paraId="255C54C0" w14:textId="6D523713" w:rsidR="00E061BB" w:rsidRDefault="00E061BB" w:rsidP="00E061BB">
      <w:pPr>
        <w:jc w:val="both"/>
        <w:rPr>
          <w:rFonts w:ascii="Arial" w:hAnsi="Arial" w:cs="Arial"/>
          <w:b/>
          <w:bCs/>
          <w:sz w:val="20"/>
          <w:szCs w:val="20"/>
        </w:rPr>
      </w:pPr>
      <w:r w:rsidRPr="00E43F45">
        <w:rPr>
          <w:rFonts w:ascii="Arial" w:hAnsi="Arial" w:cs="Arial"/>
          <w:b/>
          <w:bCs/>
          <w:sz w:val="20"/>
          <w:szCs w:val="20"/>
        </w:rPr>
        <w:t>Motion: __________   Second ___________                    Ayes: ______   Nays: ______ Abstain _______</w:t>
      </w:r>
    </w:p>
    <w:p w14:paraId="0617CEF0" w14:textId="5A6A8A8D" w:rsidR="007A6F56" w:rsidRDefault="007A6F56" w:rsidP="00E061BB">
      <w:pPr>
        <w:jc w:val="both"/>
        <w:rPr>
          <w:rFonts w:ascii="Arial" w:hAnsi="Arial" w:cs="Arial"/>
          <w:b/>
          <w:bCs/>
          <w:sz w:val="20"/>
          <w:szCs w:val="20"/>
        </w:rPr>
      </w:pPr>
    </w:p>
    <w:p w14:paraId="65765B33" w14:textId="7AA29ED6" w:rsidR="007A6F56" w:rsidRDefault="007A6F56" w:rsidP="007A6F56">
      <w:pPr>
        <w:jc w:val="both"/>
        <w:rPr>
          <w:rFonts w:ascii="Arial" w:hAnsi="Arial" w:cs="Arial"/>
          <w:b/>
          <w:bCs/>
          <w:sz w:val="20"/>
          <w:szCs w:val="20"/>
        </w:rPr>
      </w:pPr>
      <w:r>
        <w:rPr>
          <w:rFonts w:ascii="Arial" w:hAnsi="Arial" w:cs="Arial"/>
          <w:b/>
          <w:bCs/>
          <w:sz w:val="20"/>
          <w:szCs w:val="20"/>
        </w:rPr>
        <w:t>h.</w:t>
      </w:r>
      <w:r w:rsidRPr="00753C8A">
        <w:rPr>
          <w:rFonts w:ascii="Arial" w:hAnsi="Arial" w:cs="Arial"/>
          <w:b/>
          <w:bCs/>
          <w:sz w:val="20"/>
          <w:szCs w:val="20"/>
        </w:rPr>
        <w:t xml:space="preserve">  </w:t>
      </w:r>
      <w:r>
        <w:rPr>
          <w:rFonts w:ascii="Arial" w:hAnsi="Arial" w:cs="Arial"/>
          <w:b/>
          <w:bCs/>
          <w:sz w:val="20"/>
          <w:szCs w:val="20"/>
        </w:rPr>
        <w:t>Payroll</w:t>
      </w:r>
      <w:r w:rsidRPr="00BC5A15">
        <w:rPr>
          <w:rFonts w:ascii="Arial" w:hAnsi="Arial" w:cs="Arial"/>
          <w:b/>
          <w:bCs/>
          <w:sz w:val="20"/>
          <w:szCs w:val="20"/>
        </w:rPr>
        <w:t xml:space="preserve"> Voucher </w:t>
      </w:r>
      <w:r>
        <w:rPr>
          <w:rFonts w:ascii="Arial" w:hAnsi="Arial" w:cs="Arial"/>
          <w:b/>
          <w:bCs/>
          <w:sz w:val="20"/>
          <w:szCs w:val="20"/>
        </w:rPr>
        <w:t xml:space="preserve">#8 </w:t>
      </w:r>
      <w:r w:rsidRPr="00BC5A15">
        <w:rPr>
          <w:rFonts w:ascii="Arial" w:hAnsi="Arial" w:cs="Arial"/>
          <w:b/>
          <w:bCs/>
          <w:sz w:val="20"/>
          <w:szCs w:val="20"/>
        </w:rPr>
        <w:t xml:space="preserve">– </w:t>
      </w:r>
      <w:r w:rsidRPr="00C5767D">
        <w:rPr>
          <w:rFonts w:ascii="Arial" w:hAnsi="Arial" w:cs="Arial"/>
          <w:b/>
          <w:bCs/>
          <w:sz w:val="20"/>
          <w:szCs w:val="20"/>
        </w:rPr>
        <w:t xml:space="preserve">April </w:t>
      </w:r>
      <w:r>
        <w:rPr>
          <w:rFonts w:ascii="Arial" w:hAnsi="Arial" w:cs="Arial"/>
          <w:b/>
          <w:bCs/>
          <w:sz w:val="20"/>
          <w:szCs w:val="20"/>
        </w:rPr>
        <w:t>1</w:t>
      </w:r>
      <w:r w:rsidRPr="00C5767D">
        <w:rPr>
          <w:rFonts w:ascii="Arial" w:hAnsi="Arial" w:cs="Arial"/>
          <w:b/>
          <w:bCs/>
          <w:sz w:val="20"/>
          <w:szCs w:val="20"/>
        </w:rPr>
        <w:t>7,</w:t>
      </w:r>
      <w:r w:rsidRPr="00BC5A15">
        <w:rPr>
          <w:rFonts w:ascii="Arial" w:hAnsi="Arial" w:cs="Arial"/>
          <w:b/>
          <w:bCs/>
          <w:sz w:val="20"/>
          <w:szCs w:val="20"/>
        </w:rPr>
        <w:t xml:space="preserve"> 2026</w:t>
      </w:r>
    </w:p>
    <w:p w14:paraId="08959CA8" w14:textId="77777777" w:rsidR="007A6F56" w:rsidRDefault="007A6F56" w:rsidP="007A6F56">
      <w:pPr>
        <w:jc w:val="both"/>
        <w:rPr>
          <w:rFonts w:ascii="Arial" w:hAnsi="Arial" w:cs="Arial"/>
          <w:b/>
          <w:bCs/>
          <w:sz w:val="20"/>
          <w:szCs w:val="20"/>
        </w:rPr>
      </w:pPr>
    </w:p>
    <w:p w14:paraId="6EA7866F" w14:textId="77777777" w:rsidR="007A6F56" w:rsidRDefault="007A6F56" w:rsidP="007A6F56">
      <w:pPr>
        <w:jc w:val="both"/>
        <w:rPr>
          <w:rFonts w:ascii="Arial" w:hAnsi="Arial" w:cs="Arial"/>
          <w:sz w:val="20"/>
          <w:szCs w:val="20"/>
        </w:rPr>
      </w:pPr>
      <w:r>
        <w:rPr>
          <w:rFonts w:ascii="Arial" w:hAnsi="Arial" w:cs="Arial"/>
          <w:sz w:val="20"/>
          <w:szCs w:val="20"/>
        </w:rPr>
        <w:t>Motion: __________   Second ___________                    Ayes: ______   Nays: ______ Abstain _______</w:t>
      </w:r>
    </w:p>
    <w:p w14:paraId="44523A5C" w14:textId="2B9EC560" w:rsidR="007A6F56" w:rsidRDefault="007A6F56" w:rsidP="00E061BB">
      <w:pPr>
        <w:jc w:val="both"/>
        <w:rPr>
          <w:rFonts w:ascii="Arial" w:hAnsi="Arial" w:cs="Arial"/>
          <w:b/>
          <w:bCs/>
          <w:sz w:val="20"/>
          <w:szCs w:val="20"/>
        </w:rPr>
      </w:pPr>
    </w:p>
    <w:p w14:paraId="7EB50408" w14:textId="77DA2877" w:rsidR="00847BF9" w:rsidRDefault="00847BF9" w:rsidP="00E061BB">
      <w:pPr>
        <w:jc w:val="both"/>
        <w:rPr>
          <w:rFonts w:ascii="Arial" w:hAnsi="Arial" w:cs="Arial"/>
          <w:b/>
          <w:bCs/>
          <w:sz w:val="20"/>
          <w:szCs w:val="20"/>
        </w:rPr>
      </w:pPr>
      <w:proofErr w:type="spellStart"/>
      <w:r>
        <w:rPr>
          <w:rFonts w:ascii="Arial" w:hAnsi="Arial" w:cs="Arial"/>
          <w:b/>
          <w:bCs/>
          <w:sz w:val="20"/>
          <w:szCs w:val="20"/>
        </w:rPr>
        <w:t>i</w:t>
      </w:r>
      <w:proofErr w:type="spellEnd"/>
      <w:r>
        <w:rPr>
          <w:rFonts w:ascii="Arial" w:hAnsi="Arial" w:cs="Arial"/>
          <w:b/>
          <w:bCs/>
          <w:sz w:val="20"/>
          <w:szCs w:val="20"/>
        </w:rPr>
        <w:t>.  Health Department – Services Agreement for Environmental Work</w:t>
      </w:r>
    </w:p>
    <w:p w14:paraId="7FB233BD" w14:textId="77777777" w:rsidR="00847BF9" w:rsidRDefault="00847BF9" w:rsidP="00847BF9">
      <w:pPr>
        <w:jc w:val="both"/>
        <w:rPr>
          <w:rFonts w:ascii="Arial" w:hAnsi="Arial" w:cs="Arial"/>
          <w:b/>
          <w:bCs/>
          <w:sz w:val="20"/>
          <w:szCs w:val="20"/>
        </w:rPr>
      </w:pPr>
    </w:p>
    <w:p w14:paraId="7277C554" w14:textId="77777777" w:rsidR="00847BF9" w:rsidRDefault="00847BF9" w:rsidP="00847BF9">
      <w:pPr>
        <w:jc w:val="both"/>
        <w:rPr>
          <w:rFonts w:ascii="Arial" w:hAnsi="Arial" w:cs="Arial"/>
          <w:sz w:val="20"/>
          <w:szCs w:val="20"/>
        </w:rPr>
      </w:pPr>
      <w:r>
        <w:rPr>
          <w:rFonts w:ascii="Arial" w:hAnsi="Arial" w:cs="Arial"/>
          <w:sz w:val="20"/>
          <w:szCs w:val="20"/>
        </w:rPr>
        <w:t>Motion: __________   Second ___________                    Ayes: ______   Nays: ______ Abstain _______</w:t>
      </w:r>
    </w:p>
    <w:p w14:paraId="27724866" w14:textId="77777777" w:rsidR="00847BF9" w:rsidRDefault="00847BF9" w:rsidP="00E061BB">
      <w:pPr>
        <w:jc w:val="both"/>
        <w:rPr>
          <w:rFonts w:ascii="Arial" w:hAnsi="Arial" w:cs="Arial"/>
          <w:b/>
          <w:bCs/>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3FF0E7B" w14:textId="6582DCDF" w:rsidR="00906518" w:rsidRPr="00E43F45" w:rsidRDefault="00E43F45" w:rsidP="00E43F45">
      <w:pPr>
        <w:jc w:val="both"/>
        <w:rPr>
          <w:rFonts w:ascii="Arial" w:hAnsi="Arial" w:cs="Arial"/>
          <w:b/>
          <w:sz w:val="20"/>
          <w:szCs w:val="20"/>
        </w:rPr>
      </w:pPr>
      <w:r w:rsidRPr="00E43F45">
        <w:rPr>
          <w:rFonts w:ascii="Arial" w:hAnsi="Arial" w:cs="Arial"/>
          <w:b/>
          <w:sz w:val="20"/>
          <w:szCs w:val="20"/>
        </w:rPr>
        <w:t>a. Purchases over 5K</w:t>
      </w:r>
    </w:p>
    <w:p w14:paraId="102CF7D3" w14:textId="77777777" w:rsidR="00E43F45" w:rsidRPr="00E43F45" w:rsidRDefault="00E43F45" w:rsidP="00497297">
      <w:pPr>
        <w:jc w:val="both"/>
        <w:rPr>
          <w:rFonts w:ascii="Arial" w:hAnsi="Arial" w:cs="Arial"/>
          <w:b/>
          <w:sz w:val="20"/>
          <w:szCs w:val="20"/>
        </w:rPr>
      </w:pPr>
    </w:p>
    <w:p w14:paraId="333D0907" w14:textId="4A515B95" w:rsidR="00A032DA" w:rsidRPr="00E43F45" w:rsidRDefault="00E43F45" w:rsidP="00E43F45">
      <w:pPr>
        <w:pStyle w:val="ListParagraph"/>
        <w:numPr>
          <w:ilvl w:val="0"/>
          <w:numId w:val="16"/>
        </w:numPr>
        <w:jc w:val="both"/>
        <w:rPr>
          <w:rFonts w:ascii="Arial" w:hAnsi="Arial" w:cs="Arial"/>
          <w:b/>
          <w:sz w:val="20"/>
          <w:szCs w:val="20"/>
        </w:rPr>
      </w:pPr>
      <w:r>
        <w:rPr>
          <w:rFonts w:ascii="Arial" w:hAnsi="Arial" w:cs="Arial"/>
          <w:b/>
          <w:sz w:val="20"/>
          <w:szCs w:val="20"/>
        </w:rPr>
        <w:t>AMAZON 8,555.83 – TVs &amp; Wall Mount-New Security Center</w:t>
      </w:r>
      <w:r w:rsidRPr="00E43F45">
        <w:rPr>
          <w:rFonts w:ascii="Arial" w:hAnsi="Arial" w:cs="Arial"/>
          <w:b/>
          <w:sz w:val="20"/>
          <w:szCs w:val="20"/>
        </w:rPr>
        <w:t xml:space="preserve"> </w:t>
      </w:r>
      <w:r w:rsidR="00A032DA" w:rsidRPr="00E43F45">
        <w:rPr>
          <w:rFonts w:ascii="Arial" w:hAnsi="Arial" w:cs="Arial"/>
          <w:b/>
          <w:sz w:val="20"/>
          <w:szCs w:val="20"/>
        </w:rPr>
        <w:t xml:space="preserve">  </w:t>
      </w:r>
    </w:p>
    <w:p w14:paraId="50675C64" w14:textId="77777777" w:rsidR="00A032DA" w:rsidRPr="00E43F45" w:rsidRDefault="00A032DA" w:rsidP="00A032DA">
      <w:pPr>
        <w:jc w:val="both"/>
        <w:rPr>
          <w:rFonts w:ascii="Arial" w:hAnsi="Arial" w:cs="Arial"/>
          <w:b/>
          <w:sz w:val="20"/>
          <w:szCs w:val="20"/>
        </w:rPr>
      </w:pPr>
    </w:p>
    <w:p w14:paraId="285036B4" w14:textId="77777777" w:rsidR="00A032DA" w:rsidRPr="00E43F45" w:rsidRDefault="00A032DA" w:rsidP="00A032DA">
      <w:pPr>
        <w:jc w:val="both"/>
        <w:rPr>
          <w:rFonts w:ascii="Arial" w:hAnsi="Arial" w:cs="Arial"/>
          <w:b/>
          <w:sz w:val="20"/>
          <w:szCs w:val="20"/>
        </w:rPr>
      </w:pPr>
      <w:r w:rsidRPr="00E43F45">
        <w:rPr>
          <w:rFonts w:ascii="Arial" w:hAnsi="Arial" w:cs="Arial"/>
          <w:b/>
          <w:sz w:val="20"/>
          <w:szCs w:val="20"/>
        </w:rPr>
        <w:t>Motion: __________   Second ___________                    Ayes: ______   Nays: ______ Abstain _______</w:t>
      </w:r>
    </w:p>
    <w:p w14:paraId="782B2F5A" w14:textId="2BC48901" w:rsidR="00497297" w:rsidRPr="00E43F45" w:rsidRDefault="00497297" w:rsidP="00497297">
      <w:pPr>
        <w:jc w:val="both"/>
        <w:rPr>
          <w:rFonts w:ascii="Arial" w:hAnsi="Arial" w:cs="Arial"/>
          <w:b/>
          <w:sz w:val="20"/>
          <w:szCs w:val="20"/>
        </w:rPr>
      </w:pPr>
    </w:p>
    <w:p w14:paraId="5DA7177F" w14:textId="5AB2116D" w:rsidR="00497297" w:rsidRPr="00E43F45" w:rsidRDefault="00E43F45" w:rsidP="00E43F45">
      <w:pPr>
        <w:pStyle w:val="ListParagraph"/>
        <w:numPr>
          <w:ilvl w:val="0"/>
          <w:numId w:val="16"/>
        </w:numPr>
        <w:jc w:val="both"/>
        <w:rPr>
          <w:rFonts w:ascii="Arial" w:hAnsi="Arial" w:cs="Arial"/>
          <w:b/>
          <w:sz w:val="20"/>
          <w:szCs w:val="20"/>
        </w:rPr>
      </w:pPr>
      <w:r>
        <w:rPr>
          <w:rFonts w:ascii="Arial" w:hAnsi="Arial" w:cs="Arial"/>
          <w:b/>
          <w:sz w:val="20"/>
          <w:szCs w:val="20"/>
        </w:rPr>
        <w:t>The WRAP $5,908.12 – Safety Restraint Package-New Security Center</w:t>
      </w:r>
      <w:r w:rsidR="00497297" w:rsidRPr="00E43F45">
        <w:rPr>
          <w:rFonts w:ascii="Arial" w:hAnsi="Arial" w:cs="Arial"/>
          <w:b/>
          <w:sz w:val="20"/>
          <w:szCs w:val="20"/>
        </w:rPr>
        <w:t xml:space="preserve"> </w:t>
      </w:r>
    </w:p>
    <w:p w14:paraId="04EDE7DF" w14:textId="35E4FD46" w:rsidR="00497297" w:rsidRPr="00E43F45" w:rsidRDefault="00497297" w:rsidP="00497297">
      <w:pPr>
        <w:jc w:val="both"/>
        <w:rPr>
          <w:rFonts w:ascii="Arial" w:hAnsi="Arial" w:cs="Arial"/>
          <w:b/>
          <w:sz w:val="20"/>
          <w:szCs w:val="20"/>
        </w:rPr>
      </w:pPr>
    </w:p>
    <w:p w14:paraId="2CB65E10" w14:textId="73E69BE1" w:rsidR="00497297" w:rsidRPr="00E43F45" w:rsidRDefault="00497297" w:rsidP="00497297">
      <w:pPr>
        <w:jc w:val="both"/>
        <w:rPr>
          <w:rFonts w:ascii="Arial" w:hAnsi="Arial" w:cs="Arial"/>
          <w:b/>
          <w:sz w:val="20"/>
          <w:szCs w:val="20"/>
          <w:u w:val="single"/>
        </w:rPr>
      </w:pPr>
      <w:r w:rsidRPr="00E43F45">
        <w:rPr>
          <w:rFonts w:ascii="Arial" w:hAnsi="Arial" w:cs="Arial"/>
          <w:b/>
          <w:sz w:val="20"/>
          <w:szCs w:val="20"/>
        </w:rPr>
        <w:t>Motion: __________   Second ___________                    Ayes: ______   Nays: ______ Abstain _______</w:t>
      </w:r>
    </w:p>
    <w:p w14:paraId="70F6EAEA" w14:textId="73B582D6" w:rsidR="00497297" w:rsidRPr="00E43F45" w:rsidRDefault="00497297" w:rsidP="00497297">
      <w:pPr>
        <w:jc w:val="both"/>
        <w:rPr>
          <w:rFonts w:ascii="Arial" w:hAnsi="Arial" w:cs="Arial"/>
          <w:b/>
          <w:sz w:val="20"/>
          <w:szCs w:val="20"/>
          <w:u w:val="single"/>
        </w:rPr>
      </w:pPr>
    </w:p>
    <w:p w14:paraId="156939D1" w14:textId="398F20CB" w:rsidR="005506FF" w:rsidRPr="00E43F45" w:rsidRDefault="00E43F45" w:rsidP="00E43F45">
      <w:pPr>
        <w:pStyle w:val="ListParagraph"/>
        <w:numPr>
          <w:ilvl w:val="0"/>
          <w:numId w:val="16"/>
        </w:numPr>
        <w:jc w:val="both"/>
        <w:rPr>
          <w:rFonts w:ascii="Arial" w:hAnsi="Arial" w:cs="Arial"/>
          <w:b/>
          <w:sz w:val="20"/>
          <w:szCs w:val="20"/>
        </w:rPr>
      </w:pPr>
      <w:r>
        <w:rPr>
          <w:rFonts w:ascii="Arial" w:hAnsi="Arial" w:cs="Arial"/>
          <w:b/>
          <w:sz w:val="20"/>
          <w:szCs w:val="20"/>
        </w:rPr>
        <w:t>Midland $7,099.00 – Weather Radios &amp; Strobe/Pillow Shaker Bundle (Jointly EMA and Health Department)</w:t>
      </w:r>
    </w:p>
    <w:p w14:paraId="21D9FC4F" w14:textId="378490D8" w:rsidR="006E15A8" w:rsidRPr="00E43F45" w:rsidRDefault="00497297" w:rsidP="005506FF">
      <w:pPr>
        <w:jc w:val="both"/>
        <w:rPr>
          <w:rFonts w:ascii="Arial" w:hAnsi="Arial" w:cs="Arial"/>
          <w:b/>
          <w:sz w:val="20"/>
          <w:szCs w:val="20"/>
        </w:rPr>
      </w:pPr>
      <w:r w:rsidRPr="00E43F45">
        <w:rPr>
          <w:rFonts w:ascii="Arial" w:hAnsi="Arial" w:cs="Arial"/>
          <w:b/>
          <w:sz w:val="20"/>
          <w:szCs w:val="20"/>
        </w:rPr>
        <w:tab/>
      </w:r>
    </w:p>
    <w:p w14:paraId="42B12E4D" w14:textId="77777777" w:rsidR="006E15A8" w:rsidRPr="00E43F45" w:rsidRDefault="006E15A8" w:rsidP="006E15A8">
      <w:pPr>
        <w:jc w:val="both"/>
        <w:rPr>
          <w:rFonts w:ascii="Arial" w:hAnsi="Arial" w:cs="Arial"/>
          <w:b/>
          <w:sz w:val="20"/>
          <w:szCs w:val="20"/>
        </w:rPr>
      </w:pPr>
      <w:r w:rsidRPr="00E43F45">
        <w:rPr>
          <w:rFonts w:ascii="Arial" w:hAnsi="Arial" w:cs="Arial"/>
          <w:b/>
          <w:sz w:val="20"/>
          <w:szCs w:val="20"/>
        </w:rPr>
        <w:t>Motion: __________   Second ___________                    Ayes: ______   Nays: ______ Abstain _______</w:t>
      </w:r>
    </w:p>
    <w:p w14:paraId="71249B62" w14:textId="1EB23C00" w:rsidR="006E15A8" w:rsidRPr="00E43F45" w:rsidRDefault="006E15A8" w:rsidP="00497297">
      <w:pPr>
        <w:jc w:val="both"/>
        <w:rPr>
          <w:rFonts w:ascii="Arial" w:hAnsi="Arial" w:cs="Arial"/>
          <w:b/>
          <w:sz w:val="20"/>
          <w:szCs w:val="20"/>
          <w:u w:val="single"/>
        </w:rPr>
      </w:pPr>
    </w:p>
    <w:p w14:paraId="087B9733" w14:textId="77777777" w:rsidR="00847BF9" w:rsidRPr="00847BF9" w:rsidRDefault="00847BF9" w:rsidP="00847BF9">
      <w:pPr>
        <w:ind w:left="360"/>
        <w:jc w:val="both"/>
        <w:rPr>
          <w:rFonts w:ascii="Arial" w:hAnsi="Arial" w:cs="Arial"/>
          <w:b/>
          <w:sz w:val="20"/>
          <w:szCs w:val="20"/>
        </w:rPr>
      </w:pPr>
    </w:p>
    <w:p w14:paraId="00D5050A" w14:textId="77777777" w:rsidR="00847BF9" w:rsidRPr="00847BF9" w:rsidRDefault="00847BF9" w:rsidP="00847BF9">
      <w:pPr>
        <w:ind w:left="360"/>
        <w:jc w:val="both"/>
        <w:rPr>
          <w:rFonts w:ascii="Arial" w:hAnsi="Arial" w:cs="Arial"/>
          <w:b/>
          <w:sz w:val="20"/>
          <w:szCs w:val="20"/>
        </w:rPr>
      </w:pPr>
    </w:p>
    <w:p w14:paraId="36B48CF7" w14:textId="1C799EFD" w:rsidR="005506FF" w:rsidRPr="00E43F45" w:rsidRDefault="00E43F45" w:rsidP="00E43F45">
      <w:pPr>
        <w:pStyle w:val="ListParagraph"/>
        <w:numPr>
          <w:ilvl w:val="0"/>
          <w:numId w:val="16"/>
        </w:numPr>
        <w:jc w:val="both"/>
        <w:rPr>
          <w:rFonts w:ascii="Arial" w:hAnsi="Arial" w:cs="Arial"/>
          <w:b/>
          <w:sz w:val="20"/>
          <w:szCs w:val="20"/>
        </w:rPr>
      </w:pPr>
      <w:r>
        <w:rPr>
          <w:rFonts w:ascii="Arial" w:hAnsi="Arial" w:cs="Arial"/>
          <w:b/>
          <w:sz w:val="20"/>
          <w:szCs w:val="20"/>
        </w:rPr>
        <w:lastRenderedPageBreak/>
        <w:t>Colonial Classics Landscape &amp; Nursery $7,7710.10 – Maintaining 2 Miles of Warrick Wellness Trail (Annual Contract for Service; however, this exceeds the 5k limit for Services)</w:t>
      </w:r>
      <w:r w:rsidR="005506FF" w:rsidRPr="00E43F45">
        <w:rPr>
          <w:rFonts w:ascii="Arial" w:hAnsi="Arial" w:cs="Arial"/>
          <w:b/>
          <w:sz w:val="20"/>
          <w:szCs w:val="20"/>
        </w:rPr>
        <w:t xml:space="preserve"> </w:t>
      </w:r>
    </w:p>
    <w:p w14:paraId="3492A6F2" w14:textId="77777777" w:rsidR="005506FF" w:rsidRPr="00E43F45" w:rsidRDefault="005506FF" w:rsidP="005506FF">
      <w:pPr>
        <w:jc w:val="both"/>
        <w:rPr>
          <w:rFonts w:ascii="Arial" w:hAnsi="Arial" w:cs="Arial"/>
          <w:b/>
          <w:sz w:val="20"/>
          <w:szCs w:val="20"/>
        </w:rPr>
      </w:pPr>
    </w:p>
    <w:p w14:paraId="3DE1A094" w14:textId="791B5F03" w:rsidR="005506FF" w:rsidRPr="00E43F45" w:rsidRDefault="005506FF" w:rsidP="005506FF">
      <w:pPr>
        <w:jc w:val="both"/>
        <w:rPr>
          <w:rFonts w:ascii="Arial" w:hAnsi="Arial" w:cs="Arial"/>
          <w:b/>
          <w:sz w:val="20"/>
          <w:szCs w:val="20"/>
        </w:rPr>
      </w:pPr>
      <w:r w:rsidRPr="00E43F45">
        <w:rPr>
          <w:rFonts w:ascii="Arial" w:hAnsi="Arial" w:cs="Arial"/>
          <w:b/>
          <w:sz w:val="20"/>
          <w:szCs w:val="20"/>
        </w:rPr>
        <w:t>Motion: __________   Second ___________                    Ayes: ______   Nays: ______ Abstain _______</w:t>
      </w:r>
    </w:p>
    <w:p w14:paraId="5D8FE91A" w14:textId="72B57518" w:rsidR="005506FF" w:rsidRPr="00E43F45" w:rsidRDefault="005506FF" w:rsidP="005506FF">
      <w:pPr>
        <w:jc w:val="both"/>
        <w:rPr>
          <w:rFonts w:ascii="Arial" w:hAnsi="Arial" w:cs="Arial"/>
          <w:b/>
          <w:sz w:val="20"/>
          <w:szCs w:val="20"/>
        </w:rPr>
      </w:pPr>
      <w:r w:rsidRPr="00E43F45">
        <w:rPr>
          <w:rFonts w:ascii="Arial" w:hAnsi="Arial" w:cs="Arial"/>
          <w:b/>
          <w:sz w:val="20"/>
          <w:szCs w:val="20"/>
        </w:rPr>
        <w:tab/>
      </w:r>
    </w:p>
    <w:p w14:paraId="071B2EF4" w14:textId="60305636" w:rsidR="005506FF" w:rsidRPr="00E43F45" w:rsidRDefault="00E43F45" w:rsidP="005506FF">
      <w:pPr>
        <w:jc w:val="both"/>
        <w:rPr>
          <w:rFonts w:ascii="Arial" w:hAnsi="Arial" w:cs="Arial"/>
          <w:b/>
          <w:sz w:val="20"/>
          <w:szCs w:val="20"/>
        </w:rPr>
      </w:pPr>
      <w:r>
        <w:rPr>
          <w:rFonts w:ascii="Arial" w:hAnsi="Arial" w:cs="Arial"/>
          <w:b/>
          <w:sz w:val="20"/>
          <w:szCs w:val="20"/>
        </w:rPr>
        <w:t>b</w:t>
      </w:r>
      <w:r w:rsidR="005506FF" w:rsidRPr="00E43F45">
        <w:rPr>
          <w:rFonts w:ascii="Arial" w:hAnsi="Arial" w:cs="Arial"/>
          <w:b/>
          <w:sz w:val="20"/>
          <w:szCs w:val="20"/>
        </w:rPr>
        <w:t xml:space="preserve">.  </w:t>
      </w:r>
      <w:r>
        <w:rPr>
          <w:rFonts w:ascii="Arial" w:hAnsi="Arial" w:cs="Arial"/>
          <w:b/>
          <w:sz w:val="20"/>
          <w:szCs w:val="20"/>
        </w:rPr>
        <w:t>Presentation of Service Contracts</w:t>
      </w:r>
    </w:p>
    <w:p w14:paraId="764D93DD" w14:textId="192E7E99" w:rsidR="005506FF" w:rsidRPr="00E43F45" w:rsidRDefault="005506FF" w:rsidP="005506FF">
      <w:pPr>
        <w:jc w:val="both"/>
        <w:rPr>
          <w:rFonts w:ascii="Arial" w:hAnsi="Arial" w:cs="Arial"/>
          <w:b/>
          <w:sz w:val="20"/>
          <w:szCs w:val="20"/>
        </w:rPr>
      </w:pPr>
    </w:p>
    <w:p w14:paraId="27BB6A0F" w14:textId="60E9F57F" w:rsidR="005506FF" w:rsidRPr="00752870" w:rsidRDefault="00752870" w:rsidP="00752870">
      <w:pPr>
        <w:ind w:left="360"/>
        <w:jc w:val="both"/>
        <w:rPr>
          <w:rFonts w:ascii="Arial" w:hAnsi="Arial" w:cs="Arial"/>
          <w:b/>
          <w:sz w:val="20"/>
          <w:szCs w:val="20"/>
        </w:rPr>
      </w:pPr>
      <w:r>
        <w:rPr>
          <w:rFonts w:ascii="Arial" w:hAnsi="Arial" w:cs="Arial"/>
          <w:b/>
          <w:sz w:val="20"/>
          <w:szCs w:val="20"/>
        </w:rPr>
        <w:t>1.</w:t>
      </w:r>
      <w:r w:rsidR="005506FF" w:rsidRPr="00752870">
        <w:rPr>
          <w:rFonts w:ascii="Arial" w:hAnsi="Arial" w:cs="Arial"/>
          <w:b/>
          <w:sz w:val="20"/>
          <w:szCs w:val="20"/>
        </w:rPr>
        <w:t xml:space="preserve"> </w:t>
      </w:r>
      <w:r w:rsidR="00E43F45" w:rsidRPr="00752870">
        <w:rPr>
          <w:rFonts w:ascii="Arial" w:hAnsi="Arial" w:cs="Arial"/>
          <w:b/>
          <w:sz w:val="20"/>
          <w:szCs w:val="20"/>
        </w:rPr>
        <w:t>TEK84 Service Agreement-Moving Body Scanner from the existing jail to the new security center.</w:t>
      </w:r>
    </w:p>
    <w:p w14:paraId="4819CB0B" w14:textId="5E0F6C77" w:rsidR="005506FF" w:rsidRPr="00E43F45" w:rsidRDefault="005506FF" w:rsidP="005506FF">
      <w:pPr>
        <w:jc w:val="both"/>
        <w:rPr>
          <w:rFonts w:ascii="Arial" w:hAnsi="Arial" w:cs="Arial"/>
          <w:b/>
          <w:sz w:val="20"/>
          <w:szCs w:val="20"/>
        </w:rPr>
      </w:pPr>
    </w:p>
    <w:p w14:paraId="550F5750" w14:textId="77777777" w:rsidR="005506FF" w:rsidRPr="00E43F45" w:rsidRDefault="005506FF" w:rsidP="005506FF">
      <w:pPr>
        <w:jc w:val="both"/>
        <w:rPr>
          <w:rFonts w:ascii="Arial" w:hAnsi="Arial" w:cs="Arial"/>
          <w:b/>
          <w:sz w:val="20"/>
          <w:szCs w:val="20"/>
        </w:rPr>
      </w:pPr>
      <w:r w:rsidRPr="00E43F45">
        <w:rPr>
          <w:rFonts w:ascii="Arial" w:hAnsi="Arial" w:cs="Arial"/>
          <w:b/>
          <w:sz w:val="20"/>
          <w:szCs w:val="20"/>
        </w:rPr>
        <w:t>Motion: __________   Second ___________                    Ayes: ______   Nays: ______ Abstain _______</w:t>
      </w:r>
    </w:p>
    <w:p w14:paraId="10C0F1F7" w14:textId="25CD9FCD" w:rsidR="005506FF" w:rsidRDefault="005506FF" w:rsidP="005506FF">
      <w:pPr>
        <w:jc w:val="both"/>
        <w:rPr>
          <w:rFonts w:ascii="Arial" w:hAnsi="Arial" w:cs="Arial"/>
          <w:b/>
          <w:sz w:val="20"/>
          <w:szCs w:val="20"/>
        </w:rPr>
      </w:pPr>
    </w:p>
    <w:p w14:paraId="7C6D475E" w14:textId="2439459D" w:rsidR="005506FF" w:rsidRPr="00752870" w:rsidRDefault="005506FF" w:rsidP="00752870">
      <w:pPr>
        <w:pStyle w:val="ListParagraph"/>
        <w:numPr>
          <w:ilvl w:val="0"/>
          <w:numId w:val="18"/>
        </w:numPr>
        <w:jc w:val="both"/>
        <w:rPr>
          <w:rFonts w:ascii="Arial" w:hAnsi="Arial" w:cs="Arial"/>
          <w:b/>
          <w:sz w:val="20"/>
          <w:szCs w:val="20"/>
        </w:rPr>
      </w:pPr>
      <w:r w:rsidRPr="00752870">
        <w:rPr>
          <w:rFonts w:ascii="Arial" w:hAnsi="Arial" w:cs="Arial"/>
          <w:b/>
          <w:sz w:val="20"/>
          <w:szCs w:val="20"/>
        </w:rPr>
        <w:t xml:space="preserve"> </w:t>
      </w:r>
      <w:r w:rsidR="00E43F45" w:rsidRPr="00752870">
        <w:rPr>
          <w:rFonts w:ascii="Arial" w:hAnsi="Arial" w:cs="Arial"/>
          <w:b/>
          <w:sz w:val="20"/>
          <w:szCs w:val="20"/>
        </w:rPr>
        <w:t>HBM-Warrick County Auditor’s Office</w:t>
      </w:r>
      <w:r w:rsidR="00752870">
        <w:rPr>
          <w:rFonts w:ascii="Arial" w:hAnsi="Arial" w:cs="Arial"/>
          <w:b/>
          <w:sz w:val="20"/>
          <w:szCs w:val="20"/>
        </w:rPr>
        <w:t>.</w:t>
      </w:r>
    </w:p>
    <w:p w14:paraId="79606489" w14:textId="77777777" w:rsidR="00ED3237" w:rsidRPr="00E43F45" w:rsidRDefault="00ED3237" w:rsidP="005506FF">
      <w:pPr>
        <w:jc w:val="both"/>
        <w:rPr>
          <w:rFonts w:ascii="Arial" w:hAnsi="Arial" w:cs="Arial"/>
          <w:b/>
          <w:sz w:val="20"/>
          <w:szCs w:val="20"/>
        </w:rPr>
      </w:pPr>
    </w:p>
    <w:p w14:paraId="76F94EB5" w14:textId="0EC6BD7F" w:rsidR="005506FF" w:rsidRPr="00E43F45" w:rsidRDefault="005506FF" w:rsidP="005506FF">
      <w:pPr>
        <w:jc w:val="both"/>
        <w:rPr>
          <w:rFonts w:ascii="Arial" w:hAnsi="Arial" w:cs="Arial"/>
          <w:b/>
          <w:sz w:val="20"/>
          <w:szCs w:val="20"/>
        </w:rPr>
      </w:pPr>
      <w:r w:rsidRPr="00E43F45">
        <w:rPr>
          <w:rFonts w:ascii="Arial" w:hAnsi="Arial" w:cs="Arial"/>
          <w:b/>
          <w:sz w:val="20"/>
          <w:szCs w:val="20"/>
        </w:rPr>
        <w:t>Motion: __________   Second ___________                    Ayes: ______   Nays: ______ Abstain _______</w:t>
      </w:r>
    </w:p>
    <w:p w14:paraId="19DD64D7" w14:textId="5D7256CF" w:rsidR="000714C4" w:rsidRPr="00E43F45" w:rsidRDefault="000714C4" w:rsidP="005506FF">
      <w:pPr>
        <w:jc w:val="both"/>
        <w:rPr>
          <w:rFonts w:ascii="Arial" w:hAnsi="Arial" w:cs="Arial"/>
          <w:b/>
          <w:sz w:val="20"/>
          <w:szCs w:val="20"/>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0689B3C8" w:rsidR="00A4503E" w:rsidRPr="00E061BB" w:rsidRDefault="00A4503E" w:rsidP="00405102">
      <w:pPr>
        <w:ind w:firstLine="720"/>
        <w:rPr>
          <w:rFonts w:ascii="Arial" w:hAnsi="Arial" w:cs="Arial"/>
          <w:bCs/>
          <w:sz w:val="20"/>
          <w:szCs w:val="20"/>
        </w:rPr>
      </w:pPr>
      <w:r w:rsidRPr="00497297">
        <w:rPr>
          <w:rFonts w:ascii="Arial" w:hAnsi="Arial" w:cs="Arial"/>
          <w:b/>
          <w:bCs/>
          <w:sz w:val="20"/>
          <w:szCs w:val="20"/>
        </w:rPr>
        <w:t xml:space="preserve">1.  </w:t>
      </w:r>
      <w:r w:rsidR="00E061BB">
        <w:rPr>
          <w:rFonts w:ascii="Arial" w:hAnsi="Arial" w:cs="Arial"/>
          <w:b/>
          <w:bCs/>
          <w:sz w:val="20"/>
          <w:szCs w:val="20"/>
        </w:rPr>
        <w:t xml:space="preserve">Amendment No.1 – American </w:t>
      </w:r>
      <w:proofErr w:type="spellStart"/>
      <w:r w:rsidR="00E061BB">
        <w:rPr>
          <w:rFonts w:ascii="Arial" w:hAnsi="Arial" w:cs="Arial"/>
          <w:b/>
          <w:bCs/>
          <w:sz w:val="20"/>
          <w:szCs w:val="20"/>
        </w:rPr>
        <w:t>Structurepoint</w:t>
      </w:r>
      <w:proofErr w:type="spellEnd"/>
      <w:r w:rsidR="00E061BB">
        <w:rPr>
          <w:rFonts w:ascii="Arial" w:hAnsi="Arial" w:cs="Arial"/>
          <w:b/>
          <w:bCs/>
          <w:sz w:val="20"/>
          <w:szCs w:val="20"/>
        </w:rPr>
        <w:t xml:space="preserve"> Inc. – </w:t>
      </w:r>
      <w:r w:rsidR="00E061BB">
        <w:rPr>
          <w:rFonts w:ascii="Arial" w:hAnsi="Arial" w:cs="Arial"/>
          <w:bCs/>
          <w:sz w:val="20"/>
          <w:szCs w:val="20"/>
        </w:rPr>
        <w:t>Bridge 200, Wallace Ford Road</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0E0C809" w14:textId="2A66DEB5" w:rsidR="00A4503E" w:rsidRDefault="00A4503E" w:rsidP="00497297">
      <w:pPr>
        <w:jc w:val="both"/>
        <w:rPr>
          <w:rFonts w:ascii="Arial" w:hAnsi="Arial" w:cs="Arial"/>
          <w:b/>
          <w:sz w:val="20"/>
          <w:szCs w:val="20"/>
          <w:u w:val="single"/>
        </w:rPr>
      </w:pPr>
    </w:p>
    <w:p w14:paraId="1946C199" w14:textId="7D731EB6" w:rsidR="00DC44F9" w:rsidRPr="00497297" w:rsidRDefault="00DC44F9" w:rsidP="00405102">
      <w:pPr>
        <w:ind w:firstLine="720"/>
        <w:rPr>
          <w:rFonts w:ascii="Arial" w:hAnsi="Arial" w:cs="Arial"/>
          <w:b/>
          <w:bCs/>
          <w:sz w:val="20"/>
          <w:szCs w:val="20"/>
        </w:rPr>
      </w:pPr>
      <w:r>
        <w:rPr>
          <w:rFonts w:ascii="Arial" w:hAnsi="Arial" w:cs="Arial"/>
          <w:b/>
          <w:bCs/>
          <w:sz w:val="20"/>
          <w:szCs w:val="20"/>
        </w:rPr>
        <w:t xml:space="preserve">2.  </w:t>
      </w:r>
      <w:r w:rsidR="00E061BB">
        <w:rPr>
          <w:rFonts w:ascii="Arial" w:hAnsi="Arial" w:cs="Arial"/>
          <w:b/>
          <w:bCs/>
          <w:sz w:val="20"/>
          <w:szCs w:val="20"/>
        </w:rPr>
        <w:t>Approval lo Annual Operational Report for Local Roads and Streets and Bridges</w:t>
      </w:r>
    </w:p>
    <w:p w14:paraId="4A7DD788" w14:textId="77777777" w:rsidR="00DC44F9" w:rsidRDefault="00DC44F9" w:rsidP="00DC44F9">
      <w:pPr>
        <w:rPr>
          <w:rFonts w:ascii="Arial" w:hAnsi="Arial" w:cs="Arial"/>
          <w:b/>
          <w:bCs/>
          <w:sz w:val="20"/>
          <w:szCs w:val="20"/>
        </w:rPr>
      </w:pPr>
    </w:p>
    <w:p w14:paraId="58C26B26" w14:textId="77777777" w:rsidR="00DC44F9" w:rsidRDefault="00DC44F9" w:rsidP="00DC44F9">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77A8CA3" w14:textId="43721C9C" w:rsidR="00A4503E" w:rsidRDefault="00A4503E" w:rsidP="00497297">
      <w:pPr>
        <w:jc w:val="both"/>
        <w:rPr>
          <w:rFonts w:ascii="Arial" w:hAnsi="Arial" w:cs="Arial"/>
          <w:b/>
          <w:sz w:val="20"/>
          <w:szCs w:val="20"/>
          <w:u w:val="single"/>
        </w:rPr>
      </w:pPr>
    </w:p>
    <w:p w14:paraId="1645E0CD" w14:textId="07C4449A" w:rsidR="00497297" w:rsidRDefault="00497297" w:rsidP="00497297">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C3D6" w14:textId="77777777" w:rsidR="00A74D41" w:rsidRDefault="00A74D41" w:rsidP="005C5128">
      <w:r>
        <w:separator/>
      </w:r>
    </w:p>
  </w:endnote>
  <w:endnote w:type="continuationSeparator" w:id="0">
    <w:p w14:paraId="766FA0B8" w14:textId="77777777" w:rsidR="00A74D41" w:rsidRDefault="00A74D41"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8199" w14:textId="77777777" w:rsidR="00A74D41" w:rsidRDefault="00A74D41" w:rsidP="005C5128">
      <w:r>
        <w:separator/>
      </w:r>
    </w:p>
  </w:footnote>
  <w:footnote w:type="continuationSeparator" w:id="0">
    <w:p w14:paraId="5F080301" w14:textId="77777777" w:rsidR="00A74D41" w:rsidRDefault="00A74D41"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281"/>
    <w:multiLevelType w:val="hybridMultilevel"/>
    <w:tmpl w:val="7C2063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A40A9E"/>
    <w:multiLevelType w:val="hybridMultilevel"/>
    <w:tmpl w:val="9FE23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B4B2C"/>
    <w:multiLevelType w:val="hybridMultilevel"/>
    <w:tmpl w:val="FCFAA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E7CD3"/>
    <w:multiLevelType w:val="hybridMultilevel"/>
    <w:tmpl w:val="E8687206"/>
    <w:lvl w:ilvl="0" w:tplc="05145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B7C9B"/>
    <w:multiLevelType w:val="hybridMultilevel"/>
    <w:tmpl w:val="580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5"/>
  </w:num>
  <w:num w:numId="4">
    <w:abstractNumId w:val="2"/>
  </w:num>
  <w:num w:numId="5">
    <w:abstractNumId w:val="15"/>
  </w:num>
  <w:num w:numId="6">
    <w:abstractNumId w:val="3"/>
  </w:num>
  <w:num w:numId="7">
    <w:abstractNumId w:val="6"/>
  </w:num>
  <w:num w:numId="8">
    <w:abstractNumId w:val="1"/>
  </w:num>
  <w:num w:numId="9">
    <w:abstractNumId w:val="7"/>
  </w:num>
  <w:num w:numId="10">
    <w:abstractNumId w:val="13"/>
  </w:num>
  <w:num w:numId="11">
    <w:abstractNumId w:val="4"/>
  </w:num>
  <w:num w:numId="12">
    <w:abstractNumId w:val="9"/>
  </w:num>
  <w:num w:numId="13">
    <w:abstractNumId w:val="8"/>
  </w:num>
  <w:num w:numId="14">
    <w:abstractNumId w:val="12"/>
  </w:num>
  <w:num w:numId="15">
    <w:abstractNumId w:val="10"/>
  </w:num>
  <w:num w:numId="16">
    <w:abstractNumId w:val="17"/>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32D99"/>
    <w:rsid w:val="00050077"/>
    <w:rsid w:val="00055B8C"/>
    <w:rsid w:val="00057444"/>
    <w:rsid w:val="0006750D"/>
    <w:rsid w:val="000714C4"/>
    <w:rsid w:val="00085E65"/>
    <w:rsid w:val="000925D7"/>
    <w:rsid w:val="000A2FCF"/>
    <w:rsid w:val="000A58DB"/>
    <w:rsid w:val="000C1CEC"/>
    <w:rsid w:val="000D4B1B"/>
    <w:rsid w:val="000F1A8B"/>
    <w:rsid w:val="00110CBD"/>
    <w:rsid w:val="00147428"/>
    <w:rsid w:val="00160F35"/>
    <w:rsid w:val="00186971"/>
    <w:rsid w:val="00202E07"/>
    <w:rsid w:val="002143F9"/>
    <w:rsid w:val="002158F5"/>
    <w:rsid w:val="0022512D"/>
    <w:rsid w:val="002A6DDB"/>
    <w:rsid w:val="002D395C"/>
    <w:rsid w:val="002E3EA1"/>
    <w:rsid w:val="0030103B"/>
    <w:rsid w:val="003115E2"/>
    <w:rsid w:val="00321759"/>
    <w:rsid w:val="00337DD4"/>
    <w:rsid w:val="00342F26"/>
    <w:rsid w:val="00345E08"/>
    <w:rsid w:val="003A1EE8"/>
    <w:rsid w:val="003A65A5"/>
    <w:rsid w:val="003B5645"/>
    <w:rsid w:val="003C04D8"/>
    <w:rsid w:val="003E08F6"/>
    <w:rsid w:val="00405102"/>
    <w:rsid w:val="00437062"/>
    <w:rsid w:val="0044541E"/>
    <w:rsid w:val="00445622"/>
    <w:rsid w:val="00446FF9"/>
    <w:rsid w:val="0048769A"/>
    <w:rsid w:val="004947EC"/>
    <w:rsid w:val="00497297"/>
    <w:rsid w:val="004B04B1"/>
    <w:rsid w:val="004B68F9"/>
    <w:rsid w:val="004B7F27"/>
    <w:rsid w:val="004C09EA"/>
    <w:rsid w:val="004C3061"/>
    <w:rsid w:val="004C7C79"/>
    <w:rsid w:val="004D3FDF"/>
    <w:rsid w:val="004F46BE"/>
    <w:rsid w:val="004F79DD"/>
    <w:rsid w:val="00542B02"/>
    <w:rsid w:val="005506FF"/>
    <w:rsid w:val="00577890"/>
    <w:rsid w:val="005C5128"/>
    <w:rsid w:val="00600158"/>
    <w:rsid w:val="0064514B"/>
    <w:rsid w:val="006521AA"/>
    <w:rsid w:val="006572A7"/>
    <w:rsid w:val="00676A80"/>
    <w:rsid w:val="00691B35"/>
    <w:rsid w:val="006C7474"/>
    <w:rsid w:val="006D6B79"/>
    <w:rsid w:val="006E15A8"/>
    <w:rsid w:val="006E5540"/>
    <w:rsid w:val="00702CB4"/>
    <w:rsid w:val="00703794"/>
    <w:rsid w:val="007164ED"/>
    <w:rsid w:val="00747C81"/>
    <w:rsid w:val="00752870"/>
    <w:rsid w:val="00753C8A"/>
    <w:rsid w:val="0075700C"/>
    <w:rsid w:val="007630A7"/>
    <w:rsid w:val="007760E5"/>
    <w:rsid w:val="007826CC"/>
    <w:rsid w:val="0078297D"/>
    <w:rsid w:val="007A6F56"/>
    <w:rsid w:val="007C35FB"/>
    <w:rsid w:val="007C4D73"/>
    <w:rsid w:val="007E0A01"/>
    <w:rsid w:val="007E2EAA"/>
    <w:rsid w:val="007F70DD"/>
    <w:rsid w:val="00823BCE"/>
    <w:rsid w:val="00845541"/>
    <w:rsid w:val="00847BF9"/>
    <w:rsid w:val="008A78E3"/>
    <w:rsid w:val="008E204E"/>
    <w:rsid w:val="008E71F0"/>
    <w:rsid w:val="00906518"/>
    <w:rsid w:val="0090767A"/>
    <w:rsid w:val="00932A5A"/>
    <w:rsid w:val="00943564"/>
    <w:rsid w:val="00944DCB"/>
    <w:rsid w:val="00974F50"/>
    <w:rsid w:val="00990759"/>
    <w:rsid w:val="009A14AE"/>
    <w:rsid w:val="009B0B19"/>
    <w:rsid w:val="009F1F27"/>
    <w:rsid w:val="009F7B9E"/>
    <w:rsid w:val="00A032DA"/>
    <w:rsid w:val="00A20898"/>
    <w:rsid w:val="00A245E4"/>
    <w:rsid w:val="00A25A92"/>
    <w:rsid w:val="00A33A22"/>
    <w:rsid w:val="00A37065"/>
    <w:rsid w:val="00A4503E"/>
    <w:rsid w:val="00A74D41"/>
    <w:rsid w:val="00AA0935"/>
    <w:rsid w:val="00AA1C87"/>
    <w:rsid w:val="00AA5D93"/>
    <w:rsid w:val="00AB2313"/>
    <w:rsid w:val="00B27D64"/>
    <w:rsid w:val="00B33276"/>
    <w:rsid w:val="00BA4219"/>
    <w:rsid w:val="00BC05D4"/>
    <w:rsid w:val="00BC45D6"/>
    <w:rsid w:val="00BC5A15"/>
    <w:rsid w:val="00BD69F5"/>
    <w:rsid w:val="00BE509E"/>
    <w:rsid w:val="00BF3EAF"/>
    <w:rsid w:val="00C0205C"/>
    <w:rsid w:val="00C10C7F"/>
    <w:rsid w:val="00C126E0"/>
    <w:rsid w:val="00C5767D"/>
    <w:rsid w:val="00C67D85"/>
    <w:rsid w:val="00C86CB5"/>
    <w:rsid w:val="00CD3EC7"/>
    <w:rsid w:val="00D10E9E"/>
    <w:rsid w:val="00D23A78"/>
    <w:rsid w:val="00D676B8"/>
    <w:rsid w:val="00D90BC7"/>
    <w:rsid w:val="00DC0975"/>
    <w:rsid w:val="00DC44F9"/>
    <w:rsid w:val="00DE79AC"/>
    <w:rsid w:val="00E061BB"/>
    <w:rsid w:val="00E27861"/>
    <w:rsid w:val="00E32178"/>
    <w:rsid w:val="00E35AB4"/>
    <w:rsid w:val="00E43F45"/>
    <w:rsid w:val="00E5053A"/>
    <w:rsid w:val="00E955AA"/>
    <w:rsid w:val="00EC0E48"/>
    <w:rsid w:val="00ED3237"/>
    <w:rsid w:val="00ED5581"/>
    <w:rsid w:val="00EF692E"/>
    <w:rsid w:val="00F04779"/>
    <w:rsid w:val="00F2294F"/>
    <w:rsid w:val="00F437B0"/>
    <w:rsid w:val="00F76D54"/>
    <w:rsid w:val="00F824DA"/>
    <w:rsid w:val="00F9343B"/>
    <w:rsid w:val="00F969C4"/>
    <w:rsid w:val="00FA0066"/>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26</cp:revision>
  <cp:lastPrinted>2026-04-24T15:24:00Z</cp:lastPrinted>
  <dcterms:created xsi:type="dcterms:W3CDTF">2026-04-09T19:22:00Z</dcterms:created>
  <dcterms:modified xsi:type="dcterms:W3CDTF">2026-04-24T15:24:00Z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