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062E22" w:rsidP="00B93447">
      <w:pPr>
        <w:jc w:val="center"/>
        <w:rPr>
          <w:b/>
          <w:i/>
        </w:rPr>
      </w:pPr>
      <w:r>
        <w:rPr>
          <w:b/>
          <w:i/>
        </w:rPr>
        <w:t>November 27</w:t>
      </w:r>
      <w:r w:rsidRPr="00062E22">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66435C">
        <w:t>Jennifer Curry, Sherrie Sievers and Jeff Daily.</w:t>
      </w:r>
    </w:p>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6A7502">
        <w:t>so</w:t>
      </w:r>
      <w:r w:rsidR="006929DC">
        <w:t>n: We will call the November 27</w:t>
      </w:r>
      <w:r w:rsidR="006929DC" w:rsidRPr="006929DC">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915753">
        <w:t xml:space="preserve"> November 13</w:t>
      </w:r>
      <w:r w:rsidR="006A7502" w:rsidRPr="006A7502">
        <w:rPr>
          <w:vertAlign w:val="superscript"/>
        </w:rPr>
        <w:t>th</w:t>
      </w:r>
      <w:r w:rsidR="006929DC">
        <w:t>, 2023</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E70C90">
        <w:t xml:space="preserve"> Dan Saylor: Second.</w:t>
      </w:r>
    </w:p>
    <w:p w:rsidR="00A9244E" w:rsidRDefault="00A9244E" w:rsidP="00B93447"/>
    <w:p w:rsidR="00E34190" w:rsidRDefault="00A9244E" w:rsidP="00B93447">
      <w:r>
        <w:t>Pres</w:t>
      </w:r>
      <w:r w:rsidR="00915753">
        <w:t>ident Bob Johnson: All in favor.</w:t>
      </w:r>
      <w:r>
        <w:t xml:space="preserve"> </w:t>
      </w:r>
      <w:r w:rsidR="00E34190">
        <w:t>M</w:t>
      </w:r>
      <w:r w:rsidR="005958C0">
        <w:t>otion carries 3-0.</w:t>
      </w:r>
    </w:p>
    <w:p w:rsidR="00E34190" w:rsidRDefault="00E34190" w:rsidP="00B93447"/>
    <w:p w:rsidR="00934DCB" w:rsidRDefault="00934DCB"/>
    <w:p w:rsidR="008523DC" w:rsidRDefault="00915753" w:rsidP="008523DC">
      <w:pPr>
        <w:rPr>
          <w:b/>
          <w:u w:val="single"/>
        </w:rPr>
      </w:pPr>
      <w:r>
        <w:rPr>
          <w:b/>
          <w:u w:val="single"/>
        </w:rPr>
        <w:t>PATTERSON ENGINEERING CO./ DOLLAR TREE- HIGH POINTE DRIVE</w:t>
      </w:r>
    </w:p>
    <w:p w:rsidR="00915753" w:rsidRDefault="00915753" w:rsidP="008523DC">
      <w:pPr>
        <w:rPr>
          <w:b/>
          <w:u w:val="single"/>
        </w:rPr>
      </w:pPr>
    </w:p>
    <w:p w:rsidR="00915753" w:rsidRDefault="00915753" w:rsidP="008523DC">
      <w:r>
        <w:t>President Bob Johnson: Then we have Patterson Engineering Dollar Tree High Pointe Drive drainage approval.</w:t>
      </w:r>
    </w:p>
    <w:p w:rsidR="00915753" w:rsidRDefault="00915753" w:rsidP="008523DC"/>
    <w:p w:rsidR="00915753" w:rsidRDefault="00915753" w:rsidP="008523DC">
      <w:r>
        <w:t xml:space="preserve">Dana Upton: He is not going to be here today. He sent hard copies and they were delivered to Newburgh instead so he is sending us some new copies but you guys all have the emailed copies of this project in your packet. </w:t>
      </w:r>
    </w:p>
    <w:p w:rsidR="00915753" w:rsidRDefault="00915753" w:rsidP="008523DC"/>
    <w:p w:rsidR="00915753" w:rsidRDefault="00915753" w:rsidP="008523DC">
      <w:r>
        <w:t xml:space="preserve">Steve Sherwood: This project is going in on High Pointe Drive, catty corner from Walmart. It’s part of an already approved larger subdivision that has approved drainage plan. His lot had the </w:t>
      </w:r>
      <w:r>
        <w:lastRenderedPageBreak/>
        <w:t>drainage plan as part of the SWPPP that I reviewed. It’s all draining to the adjacent retention basin. I see no problems. I will defer to Phil for final comment.</w:t>
      </w:r>
    </w:p>
    <w:p w:rsidR="00915753" w:rsidRDefault="00915753" w:rsidP="008523DC"/>
    <w:p w:rsidR="00915753" w:rsidRDefault="00915753" w:rsidP="008523DC">
      <w:r>
        <w:t>Dana Upton: He is on standby in case we need to call with any questions.</w:t>
      </w:r>
    </w:p>
    <w:p w:rsidR="00915753" w:rsidRDefault="00915753" w:rsidP="008523DC"/>
    <w:p w:rsidR="00915753" w:rsidRDefault="00915753" w:rsidP="008523DC">
      <w:r>
        <w:t>President Bob Johnson: Mr. Surveyor?</w:t>
      </w:r>
    </w:p>
    <w:p w:rsidR="00915753" w:rsidRDefault="00915753" w:rsidP="008523DC"/>
    <w:p w:rsidR="00915753" w:rsidRDefault="00915753" w:rsidP="008523DC">
      <w:r>
        <w:t>Phil Baxter: We are good with it.</w:t>
      </w:r>
    </w:p>
    <w:p w:rsidR="00915753" w:rsidRDefault="00915753" w:rsidP="008523DC"/>
    <w:p w:rsidR="00915753" w:rsidRDefault="00915753" w:rsidP="008523DC">
      <w:r>
        <w:t xml:space="preserve">Commissioner Dan Saylor: If they are all good, I am good. </w:t>
      </w:r>
    </w:p>
    <w:p w:rsidR="00915753" w:rsidRDefault="00915753" w:rsidP="008523DC"/>
    <w:p w:rsidR="00915753" w:rsidRDefault="00915753" w:rsidP="008523DC">
      <w:r>
        <w:t>President Bob Johnson: is that a motion?</w:t>
      </w:r>
    </w:p>
    <w:p w:rsidR="00915753" w:rsidRDefault="00915753" w:rsidP="008523DC"/>
    <w:p w:rsidR="00915753" w:rsidRDefault="00915753" w:rsidP="008523DC">
      <w:r>
        <w:t>Commissioner Dan Saylor: I make a motion to approve.</w:t>
      </w:r>
    </w:p>
    <w:p w:rsidR="00915753" w:rsidRDefault="00915753" w:rsidP="008523DC"/>
    <w:p w:rsidR="00915753" w:rsidRDefault="00915753" w:rsidP="008523DC">
      <w:r>
        <w:t>Commissioner Terry Phillippe: Second.</w:t>
      </w:r>
    </w:p>
    <w:p w:rsidR="00915753" w:rsidRDefault="00915753" w:rsidP="008523DC"/>
    <w:p w:rsidR="00915753" w:rsidRDefault="00915753" w:rsidP="008523DC">
      <w:r>
        <w:t>President Bob Johnson: All in favor. 3-0.</w:t>
      </w:r>
    </w:p>
    <w:p w:rsidR="00915753" w:rsidRPr="00915753" w:rsidRDefault="00915753" w:rsidP="008523DC"/>
    <w:p w:rsidR="006A7502" w:rsidRDefault="006A7502" w:rsidP="008523DC">
      <w:pPr>
        <w:rPr>
          <w:b/>
          <w:u w:val="single"/>
        </w:rPr>
      </w:pPr>
    </w:p>
    <w:p w:rsidR="001C3CD7" w:rsidRPr="00C97709" w:rsidRDefault="001C3CD7"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 xml:space="preserve">President Bob Johnson: Next </w:t>
      </w:r>
      <w:r w:rsidR="00915753">
        <w:t xml:space="preserve">up </w:t>
      </w:r>
      <w:r>
        <w:t>we have claims fo</w:t>
      </w:r>
      <w:r w:rsidR="00915753">
        <w:t>r</w:t>
      </w:r>
      <w:r w:rsidR="00B60A58">
        <w:t xml:space="preserve"> $</w:t>
      </w:r>
      <w:r w:rsidR="00915753">
        <w:t>368.30.</w:t>
      </w:r>
    </w:p>
    <w:p w:rsidR="001C3CD7" w:rsidRDefault="001C3CD7" w:rsidP="008523DC"/>
    <w:p w:rsidR="001C3CD7" w:rsidRDefault="00915753" w:rsidP="008523DC">
      <w:r>
        <w:t>Commissioner Dan Saylor</w:t>
      </w:r>
      <w:r w:rsidR="00C975F3">
        <w:t>: I make a motion to pay</w:t>
      </w:r>
      <w:r w:rsidR="001C3CD7">
        <w:t xml:space="preserve"> the claims.</w:t>
      </w:r>
    </w:p>
    <w:p w:rsidR="001C3CD7" w:rsidRDefault="001C3CD7" w:rsidP="008523DC"/>
    <w:p w:rsidR="00131A09" w:rsidRDefault="00915753" w:rsidP="008523DC">
      <w:r>
        <w:t>Commissioner Terry Phillippe</w:t>
      </w:r>
      <w:r w:rsidR="001C3CD7">
        <w:t>: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DE2258" w:rsidRDefault="00B60BDF" w:rsidP="00986C0D">
      <w:r>
        <w:t>President Bob Johnson: A</w:t>
      </w:r>
      <w:r w:rsidR="00915753">
        <w:t>ny other Drainage Board business?</w:t>
      </w:r>
    </w:p>
    <w:p w:rsidR="00915753" w:rsidRDefault="00915753" w:rsidP="00986C0D"/>
    <w:p w:rsidR="00915753" w:rsidRDefault="00915753" w:rsidP="00986C0D">
      <w:r>
        <w:t>Steve Sherwood: I think they are still trying to get ahold of someone in Halston Manor to meet that deadline.</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915753">
        <w:t>Mr. Sherwood you are up.</w:t>
      </w:r>
    </w:p>
    <w:p w:rsidR="00DE2258" w:rsidRDefault="00DE2258"/>
    <w:p w:rsidR="00DE2258" w:rsidRDefault="00DE2258">
      <w:r>
        <w:lastRenderedPageBreak/>
        <w:t xml:space="preserve">Steve Sherwood: Thank you Mr. President. </w:t>
      </w:r>
    </w:p>
    <w:p w:rsidR="00915753" w:rsidRDefault="00915753" w:rsidP="00915753">
      <w:pPr>
        <w:pStyle w:val="ListParagraph"/>
        <w:numPr>
          <w:ilvl w:val="0"/>
          <w:numId w:val="2"/>
        </w:numPr>
      </w:pPr>
      <w:r>
        <w:t xml:space="preserve">I have Sherrie Sievers here to present some information to the Board. I was asked if Stormwater could supply brand new tables and chairs permanently to the new Vann Road Building for Educational purposes, Events etc. Commissioner Saylor showed me a product for sale at </w:t>
      </w:r>
      <w:r w:rsidR="006B210E">
        <w:t>Sam’s</w:t>
      </w:r>
      <w:r>
        <w:t xml:space="preserve"> and Sherrie I think took the lead on following up on how much all of that would cost including racks to keep them on and we will find some type of covering system to keep them cleaned.</w:t>
      </w:r>
    </w:p>
    <w:p w:rsidR="00915753" w:rsidRDefault="00915753" w:rsidP="00915753"/>
    <w:p w:rsidR="00915753" w:rsidRDefault="00915753" w:rsidP="00915753">
      <w:r>
        <w:t>Sherrie Sievers: Sherrie Sievers, Warrick County Acquisition A</w:t>
      </w:r>
      <w:r w:rsidR="00207880">
        <w:t>dministrator. So, Steve brought some information to me from Sam’s and he found or him and Dan found some chairs</w:t>
      </w:r>
      <w:r w:rsidR="009857EF">
        <w:t xml:space="preserve"> and tables at </w:t>
      </w:r>
      <w:r w:rsidR="006B210E">
        <w:t>Sam’s</w:t>
      </w:r>
      <w:r w:rsidR="009857EF">
        <w:t xml:space="preserve"> and I think they are wanting to get the color black because they don’t show </w:t>
      </w:r>
      <w:r w:rsidR="006D1755">
        <w:t>as much so I put before you some comparisons here. I did go down to Sam’s to double check because online it wasn’t showing that they had good stock. I went down Wednesday evening and on the chairs they are out of stock but they do have stock coming on Friday December the 8</w:t>
      </w:r>
      <w:r w:rsidR="006D1755" w:rsidRPr="006D1755">
        <w:rPr>
          <w:vertAlign w:val="superscript"/>
        </w:rPr>
        <w:t>th</w:t>
      </w:r>
      <w:r w:rsidR="006D1755">
        <w:t xml:space="preserve"> so we can get the chairs from them. On the tables, the black tables, the lifetime 8 foot commercial, those are no longer available through Sam’s but if you look at Uline I can get a black table from Uline. It’s a little bit more money about $600.00 more or about $500.00 more. On the carts the dolly’s for the chairs, that is not available through Sam’s any longer but I can get one through Uline and on the cart for the table at Sam’s, not available. Again, I can get it from Uline, it’s a little bit more expensive. My recommendation is to go with the chairs from Sam’s because of the warranty and because of the weight limit. They have a 500 lb weight on them. That would be my suggestion in order to get them in time and then go with the tables and the carts from Uline so that we can get them in a timely fashion.</w:t>
      </w:r>
    </w:p>
    <w:p w:rsidR="006D1755" w:rsidRDefault="006D1755" w:rsidP="00915753"/>
    <w:p w:rsidR="006D1755" w:rsidRDefault="006D1755" w:rsidP="00915753">
      <w:r>
        <w:t>Steve Sherwood: And the brand at Sam’s I think is called Lifetime.</w:t>
      </w:r>
    </w:p>
    <w:p w:rsidR="006D1755" w:rsidRDefault="006D1755" w:rsidP="00915753"/>
    <w:p w:rsidR="006D1755" w:rsidRDefault="006D1755" w:rsidP="00915753">
      <w:r>
        <w:t xml:space="preserve">Sherrie Sievers: Lifetime Commercial. </w:t>
      </w:r>
    </w:p>
    <w:p w:rsidR="006D1755" w:rsidRDefault="006D1755" w:rsidP="00915753"/>
    <w:p w:rsidR="006D1755" w:rsidRDefault="006D1755" w:rsidP="00915753">
      <w:r>
        <w:t>Steve Sherwood: Were these products available directly from Lifetime in the sense that Sam’s couldn’t provide them?</w:t>
      </w:r>
    </w:p>
    <w:p w:rsidR="006D1755" w:rsidRDefault="006D1755" w:rsidP="00915753"/>
    <w:p w:rsidR="006D1755" w:rsidRDefault="006D1755" w:rsidP="00915753">
      <w:r>
        <w:t>Sherrie Sievers: You know what, I did not check that but I am happy to check that for you today.</w:t>
      </w:r>
    </w:p>
    <w:p w:rsidR="006D1755" w:rsidRDefault="006D1755" w:rsidP="00915753"/>
    <w:p w:rsidR="006D1755" w:rsidRDefault="006D1755" w:rsidP="00915753">
      <w:r>
        <w:t>Morrie Doll: So you are asking permission from the Board for Stormwater to pay for this?</w:t>
      </w:r>
    </w:p>
    <w:p w:rsidR="006D1755" w:rsidRDefault="006D1755" w:rsidP="00915753"/>
    <w:p w:rsidR="006D1755" w:rsidRDefault="006D1755" w:rsidP="00915753">
      <w:r>
        <w:t>Steve Sherwood: Yes.</w:t>
      </w:r>
    </w:p>
    <w:p w:rsidR="006D1755" w:rsidRDefault="006D1755" w:rsidP="00915753"/>
    <w:p w:rsidR="006D1755" w:rsidRDefault="006D1755" w:rsidP="00915753">
      <w:r>
        <w:t>Commissioner Dan Saylor: So Steve, is this coming out of your budget because I know H</w:t>
      </w:r>
      <w:r w:rsidR="007961BB">
        <w:t xml:space="preserve">ighway is going to end up using these so is it going to </w:t>
      </w:r>
      <w:r w:rsidR="006B210E">
        <w:t>solely</w:t>
      </w:r>
      <w:r w:rsidR="007961BB">
        <w:t xml:space="preserve"> come out of your budget. Is it going to come out of your 2023 budget?</w:t>
      </w:r>
    </w:p>
    <w:p w:rsidR="007961BB" w:rsidRDefault="007961BB" w:rsidP="00915753"/>
    <w:p w:rsidR="007961BB" w:rsidRDefault="007961BB" w:rsidP="00915753">
      <w:r>
        <w:t xml:space="preserve">Steve Sherwood: Yes, </w:t>
      </w:r>
      <w:r w:rsidR="006B210E">
        <w:t>it’s</w:t>
      </w:r>
      <w:r>
        <w:t xml:space="preserve"> out of what I haven’t spent yet in the building fund for 2023. We have sufficient funds to cover this.</w:t>
      </w:r>
    </w:p>
    <w:p w:rsidR="007961BB" w:rsidRDefault="007961BB" w:rsidP="00915753"/>
    <w:p w:rsidR="007961BB" w:rsidRDefault="007961BB" w:rsidP="00915753">
      <w:r>
        <w:t>Commissioner Dan Saylor: Ok.</w:t>
      </w:r>
    </w:p>
    <w:p w:rsidR="007961BB" w:rsidRDefault="007961BB" w:rsidP="00915753"/>
    <w:p w:rsidR="007961BB" w:rsidRDefault="007961BB" w:rsidP="00915753">
      <w:r>
        <w:lastRenderedPageBreak/>
        <w:t>Morrie Doll: So how would you like to have a motion? The motion should be to approve Uline for the tables?</w:t>
      </w:r>
    </w:p>
    <w:p w:rsidR="007961BB" w:rsidRDefault="007961BB" w:rsidP="00915753"/>
    <w:p w:rsidR="007961BB" w:rsidRDefault="007961BB" w:rsidP="00915753">
      <w:r>
        <w:t>Sherrie Sievers: For the tables and the carts.</w:t>
      </w:r>
    </w:p>
    <w:p w:rsidR="007961BB" w:rsidRDefault="007961BB" w:rsidP="00915753"/>
    <w:p w:rsidR="007961BB" w:rsidRDefault="007961BB" w:rsidP="00915753">
      <w:r>
        <w:t>Morrie Doll: And Sam’s for the chairs unless.</w:t>
      </w:r>
    </w:p>
    <w:p w:rsidR="007961BB" w:rsidRDefault="007961BB" w:rsidP="00915753"/>
    <w:p w:rsidR="007961BB" w:rsidRDefault="007961BB" w:rsidP="00915753">
      <w:r>
        <w:t xml:space="preserve">Steve Sherwood: Unless Lifetime can provide those directly without going through Sam’s and then similar cost. </w:t>
      </w:r>
    </w:p>
    <w:p w:rsidR="007961BB" w:rsidRDefault="007961BB" w:rsidP="00915753"/>
    <w:p w:rsidR="007961BB" w:rsidRDefault="007961BB" w:rsidP="00915753">
      <w:r>
        <w:t>Morrie Doll: For the same or less?</w:t>
      </w:r>
    </w:p>
    <w:p w:rsidR="007961BB" w:rsidRDefault="007961BB" w:rsidP="00915753"/>
    <w:p w:rsidR="007961BB" w:rsidRDefault="007961BB" w:rsidP="00915753">
      <w:r>
        <w:t xml:space="preserve">Sherrie Sievers: Yes. </w:t>
      </w:r>
    </w:p>
    <w:p w:rsidR="007961BB" w:rsidRDefault="007961BB" w:rsidP="00915753"/>
    <w:p w:rsidR="007961BB" w:rsidRDefault="007961BB" w:rsidP="00915753">
      <w:r>
        <w:t>Morrie Doll: and then so it’s an alternative motion.</w:t>
      </w:r>
    </w:p>
    <w:p w:rsidR="007961BB" w:rsidRDefault="007961BB" w:rsidP="00915753"/>
    <w:p w:rsidR="007961BB" w:rsidRDefault="007961BB" w:rsidP="00915753">
      <w:r>
        <w:t>President Bob Johnson: 72 chairs?</w:t>
      </w:r>
    </w:p>
    <w:p w:rsidR="007961BB" w:rsidRDefault="007961BB" w:rsidP="00915753"/>
    <w:p w:rsidR="007961BB" w:rsidRDefault="007961BB" w:rsidP="00915753">
      <w:r>
        <w:t>Steve Sherwood: We figured with 11 tables, they can seat up to 8 chairs but we figured comfortably 6 so I figured 72 chairs and then have a few extra’s for the lunch room that’s already got 2 tables in there.</w:t>
      </w:r>
    </w:p>
    <w:p w:rsidR="007961BB" w:rsidRDefault="007961BB" w:rsidP="00915753"/>
    <w:p w:rsidR="007961BB" w:rsidRDefault="007961BB" w:rsidP="00915753">
      <w:r>
        <w:t>Commissioner Terry Phillippe: I’ll make a motion to approve the tables and carts from Uline, 72 chairs from Sam’s unless they are available at the same or less from Lifetime.</w:t>
      </w:r>
    </w:p>
    <w:p w:rsidR="007961BB" w:rsidRDefault="007961BB" w:rsidP="00915753"/>
    <w:p w:rsidR="007961BB" w:rsidRDefault="007961BB" w:rsidP="00915753">
      <w:r>
        <w:t>Commissioner Dan Saylor: And I will second that.</w:t>
      </w:r>
    </w:p>
    <w:p w:rsidR="007961BB" w:rsidRDefault="007961BB" w:rsidP="00915753"/>
    <w:p w:rsidR="007961BB" w:rsidRDefault="007961BB" w:rsidP="00915753">
      <w:r>
        <w:t>Sherrie Sievers: Thank you</w:t>
      </w:r>
    </w:p>
    <w:p w:rsidR="007961BB" w:rsidRDefault="007961BB" w:rsidP="00915753"/>
    <w:p w:rsidR="007961BB" w:rsidRDefault="007961BB" w:rsidP="00915753">
      <w:r>
        <w:t>President Bob Johnson: All in favor. 3-0.</w:t>
      </w:r>
    </w:p>
    <w:p w:rsidR="007961BB" w:rsidRDefault="007961BB" w:rsidP="00915753"/>
    <w:p w:rsidR="007961BB" w:rsidRDefault="007961BB" w:rsidP="00915753">
      <w:r>
        <w:t>Steve Sherwood: Thank you Sherrie for handling that.</w:t>
      </w:r>
    </w:p>
    <w:p w:rsidR="001471DD" w:rsidRDefault="001471DD" w:rsidP="001471DD">
      <w:pPr>
        <w:pStyle w:val="ListParagraph"/>
        <w:numPr>
          <w:ilvl w:val="0"/>
          <w:numId w:val="2"/>
        </w:numPr>
      </w:pPr>
      <w:r>
        <w:t xml:space="preserve">The next item I have is just on the Westwood subdivision drainage improvement project. I basically sent a letter to the 14 landowners involved on the portion we have not completed yet which is the majority of it because of the conflict we’ve had with </w:t>
      </w:r>
      <w:r w:rsidR="006B210E">
        <w:t>Center Pointe</w:t>
      </w:r>
      <w:r>
        <w:t xml:space="preserve"> Energy that still has not been resolved. The last offer from </w:t>
      </w:r>
      <w:r w:rsidR="006B210E">
        <w:t>Center Pointe</w:t>
      </w:r>
      <w:r>
        <w:t xml:space="preserve"> is they wanted to split the cost of relocating their utilities which they estimated at $75,000. I reported that earlier in the year. I just sent a letter to the property owners stating the project would not happen until 2024 and there was 1 property owner who has not yet signed a temporary right of entry agreement. Morrie prepared a letter to send her back in July but we put it on hold until we could try to figure out this </w:t>
      </w:r>
      <w:r w:rsidR="006B210E">
        <w:t>Center Pointe</w:t>
      </w:r>
      <w:r>
        <w:t xml:space="preserve"> stuff and I gave her a letter giving her 30 days basically to sign the temporary right of entry agreement which was dated November the 14</w:t>
      </w:r>
      <w:r w:rsidRPr="001471DD">
        <w:rPr>
          <w:vertAlign w:val="superscript"/>
        </w:rPr>
        <w:t>th</w:t>
      </w:r>
      <w:r>
        <w:t xml:space="preserve"> is when she was sent that package. I give her 30 days and then I’ll turn her over to Morrie to try and fulfill the obligation to get a temporary right of entry. The board was all emailed that too. Any questions on Westwood? The county forces did the 170 feet east of Colorado Drive and combination </w:t>
      </w:r>
      <w:r>
        <w:lastRenderedPageBreak/>
        <w:t>with the highway department. The 30 feet under Colorado Drive. So that leaves about 510 feet yet to do in those 14 parcels.</w:t>
      </w:r>
    </w:p>
    <w:p w:rsidR="001471DD" w:rsidRDefault="001471DD" w:rsidP="001471DD">
      <w:pPr>
        <w:pStyle w:val="ListParagraph"/>
        <w:numPr>
          <w:ilvl w:val="0"/>
          <w:numId w:val="2"/>
        </w:numPr>
      </w:pPr>
      <w:r>
        <w:t>Last item I have is Fieldstone B. As you know we only had 1 bidder back in September. We rejected that bid due to the excessive amount that was bid. I sent a letter to those 4 property owners saying that we would rebid the project in 2024. I did get some information from Terry about some other contractors so we will look at that as well in the rebid unless we can come up with something else prior to 2024. That’s all that I have.</w:t>
      </w:r>
    </w:p>
    <w:p w:rsidR="001471DD" w:rsidRDefault="001471DD" w:rsidP="001471DD"/>
    <w:p w:rsidR="001471DD" w:rsidRDefault="001471DD" w:rsidP="001471DD">
      <w:r>
        <w:t>President Bob Johnson: Ok. Counsel?</w:t>
      </w:r>
    </w:p>
    <w:p w:rsidR="001471DD" w:rsidRDefault="001471DD" w:rsidP="001471DD"/>
    <w:p w:rsidR="001471DD" w:rsidRDefault="001471DD" w:rsidP="001471DD">
      <w:r>
        <w:t>Morrie Doll: Nothing.</w:t>
      </w:r>
    </w:p>
    <w:p w:rsidR="001471DD" w:rsidRDefault="001471DD" w:rsidP="001471DD"/>
    <w:p w:rsidR="001471DD" w:rsidRDefault="001471DD" w:rsidP="001471DD">
      <w:r>
        <w:t>President Bob Johnson: Mr. Saylor?</w:t>
      </w:r>
    </w:p>
    <w:p w:rsidR="001471DD" w:rsidRDefault="001471DD" w:rsidP="001471DD"/>
    <w:p w:rsidR="001471DD" w:rsidRDefault="001471DD" w:rsidP="001471DD">
      <w:r>
        <w:t>Commissioner Dan Saylor: The only thing I had was commenting on the chairs and tables. Steve, when you get those if you can just make sure those are marked Property of Warrick County Stormwater so they don’t walk off.</w:t>
      </w:r>
    </w:p>
    <w:p w:rsidR="001471DD" w:rsidRDefault="001471DD" w:rsidP="001471DD"/>
    <w:p w:rsidR="006743BC" w:rsidRDefault="001471DD" w:rsidP="001471DD">
      <w:r>
        <w:t>Steve Sherwood:  Yes</w:t>
      </w:r>
      <w:r w:rsidR="006743BC">
        <w:t>. I’ll get with Jack Barclay and come up with some type of appropriate lettering or stenciling so that they are all identified. Tables and Chairs.</w:t>
      </w:r>
    </w:p>
    <w:p w:rsidR="006743BC" w:rsidRDefault="006743BC" w:rsidP="001471DD"/>
    <w:p w:rsidR="006743BC" w:rsidRDefault="006743BC" w:rsidP="001471DD">
      <w:r>
        <w:t>President Bob Johnson: ok.</w:t>
      </w:r>
      <w:bookmarkStart w:id="0" w:name="_GoBack"/>
      <w:bookmarkEnd w:id="0"/>
    </w:p>
    <w:p w:rsidR="00360DC1" w:rsidRDefault="00360DC1"/>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102904">
      <w:r>
        <w:t>Commissioner Terry Phillippe: I make a motion to adjourn.</w:t>
      </w:r>
    </w:p>
    <w:p w:rsidR="00360DC1" w:rsidRDefault="00360DC1"/>
    <w:p w:rsidR="00360DC1" w:rsidRDefault="00360DC1">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D30" w:rsidRDefault="00FA2D30" w:rsidP="002B0D5C">
      <w:r>
        <w:separator/>
      </w:r>
    </w:p>
  </w:endnote>
  <w:endnote w:type="continuationSeparator" w:id="0">
    <w:p w:rsidR="00FA2D30" w:rsidRDefault="00FA2D30"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497080" w:rsidRDefault="00497080">
        <w:pPr>
          <w:pStyle w:val="Footer"/>
          <w:jc w:val="center"/>
        </w:pPr>
        <w:r>
          <w:fldChar w:fldCharType="begin"/>
        </w:r>
        <w:r>
          <w:instrText xml:space="preserve"> PAGE   \* MERGEFORMAT </w:instrText>
        </w:r>
        <w:r>
          <w:fldChar w:fldCharType="separate"/>
        </w:r>
        <w:r w:rsidR="006B210E">
          <w:rPr>
            <w:noProof/>
          </w:rPr>
          <w:t>5</w:t>
        </w:r>
        <w:r>
          <w:rPr>
            <w:noProof/>
          </w:rPr>
          <w:fldChar w:fldCharType="end"/>
        </w:r>
      </w:p>
    </w:sdtContent>
  </w:sdt>
  <w:p w:rsidR="00497080" w:rsidRDefault="00497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D30" w:rsidRDefault="00FA2D30" w:rsidP="002B0D5C">
      <w:r>
        <w:separator/>
      </w:r>
    </w:p>
  </w:footnote>
  <w:footnote w:type="continuationSeparator" w:id="0">
    <w:p w:rsidR="00FA2D30" w:rsidRDefault="00FA2D30"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71FF"/>
    <w:multiLevelType w:val="hybridMultilevel"/>
    <w:tmpl w:val="091E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2624"/>
    <w:rsid w:val="000464EA"/>
    <w:rsid w:val="00062E22"/>
    <w:rsid w:val="0006654E"/>
    <w:rsid w:val="000F225D"/>
    <w:rsid w:val="00102904"/>
    <w:rsid w:val="00131A09"/>
    <w:rsid w:val="00137501"/>
    <w:rsid w:val="001471DD"/>
    <w:rsid w:val="0016693F"/>
    <w:rsid w:val="00187372"/>
    <w:rsid w:val="001A62FD"/>
    <w:rsid w:val="001B28A7"/>
    <w:rsid w:val="001C0D12"/>
    <w:rsid w:val="001C3CD7"/>
    <w:rsid w:val="001D2C70"/>
    <w:rsid w:val="001E3A11"/>
    <w:rsid w:val="001F58E2"/>
    <w:rsid w:val="00207880"/>
    <w:rsid w:val="00221668"/>
    <w:rsid w:val="0025536F"/>
    <w:rsid w:val="002B0D5C"/>
    <w:rsid w:val="002D7E7E"/>
    <w:rsid w:val="002E44AC"/>
    <w:rsid w:val="002F0EB8"/>
    <w:rsid w:val="002F2CAE"/>
    <w:rsid w:val="002F34DD"/>
    <w:rsid w:val="002F42C6"/>
    <w:rsid w:val="00305A07"/>
    <w:rsid w:val="00330C92"/>
    <w:rsid w:val="00331762"/>
    <w:rsid w:val="00356F95"/>
    <w:rsid w:val="00360DC1"/>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97080"/>
    <w:rsid w:val="004B08AA"/>
    <w:rsid w:val="004C53CE"/>
    <w:rsid w:val="004C549E"/>
    <w:rsid w:val="004F0FD3"/>
    <w:rsid w:val="004F37F0"/>
    <w:rsid w:val="005001CE"/>
    <w:rsid w:val="00513DC0"/>
    <w:rsid w:val="0051608A"/>
    <w:rsid w:val="005762D3"/>
    <w:rsid w:val="00576B85"/>
    <w:rsid w:val="00585E2B"/>
    <w:rsid w:val="005958C0"/>
    <w:rsid w:val="005B7176"/>
    <w:rsid w:val="005C4B0A"/>
    <w:rsid w:val="006018E1"/>
    <w:rsid w:val="00613108"/>
    <w:rsid w:val="00622C7E"/>
    <w:rsid w:val="00651BA4"/>
    <w:rsid w:val="006578A4"/>
    <w:rsid w:val="00660803"/>
    <w:rsid w:val="0066435C"/>
    <w:rsid w:val="006743BC"/>
    <w:rsid w:val="00675C8D"/>
    <w:rsid w:val="006777EC"/>
    <w:rsid w:val="006929DC"/>
    <w:rsid w:val="006A7502"/>
    <w:rsid w:val="006B0903"/>
    <w:rsid w:val="006B210E"/>
    <w:rsid w:val="006C7583"/>
    <w:rsid w:val="006D1755"/>
    <w:rsid w:val="007262FE"/>
    <w:rsid w:val="00740CE8"/>
    <w:rsid w:val="00743978"/>
    <w:rsid w:val="00761FD4"/>
    <w:rsid w:val="007626D1"/>
    <w:rsid w:val="00770AFD"/>
    <w:rsid w:val="00770DDC"/>
    <w:rsid w:val="007868A7"/>
    <w:rsid w:val="00794E88"/>
    <w:rsid w:val="007955DD"/>
    <w:rsid w:val="007961BB"/>
    <w:rsid w:val="007A7743"/>
    <w:rsid w:val="007D6DE2"/>
    <w:rsid w:val="007D73A3"/>
    <w:rsid w:val="007F4BEE"/>
    <w:rsid w:val="008069F1"/>
    <w:rsid w:val="00811574"/>
    <w:rsid w:val="008261B8"/>
    <w:rsid w:val="00830E86"/>
    <w:rsid w:val="0083629E"/>
    <w:rsid w:val="008523DC"/>
    <w:rsid w:val="008536E5"/>
    <w:rsid w:val="00866ABE"/>
    <w:rsid w:val="00896CBB"/>
    <w:rsid w:val="008A6457"/>
    <w:rsid w:val="008C1993"/>
    <w:rsid w:val="00915753"/>
    <w:rsid w:val="009176DE"/>
    <w:rsid w:val="00924366"/>
    <w:rsid w:val="00934DCB"/>
    <w:rsid w:val="00940DD7"/>
    <w:rsid w:val="00976559"/>
    <w:rsid w:val="009857EF"/>
    <w:rsid w:val="00986C0D"/>
    <w:rsid w:val="009952DC"/>
    <w:rsid w:val="009D1AF9"/>
    <w:rsid w:val="00A22DEE"/>
    <w:rsid w:val="00A33DB2"/>
    <w:rsid w:val="00A364CC"/>
    <w:rsid w:val="00A47465"/>
    <w:rsid w:val="00A47A07"/>
    <w:rsid w:val="00A562B0"/>
    <w:rsid w:val="00A72867"/>
    <w:rsid w:val="00A832F3"/>
    <w:rsid w:val="00A9244E"/>
    <w:rsid w:val="00A930D2"/>
    <w:rsid w:val="00A95A1D"/>
    <w:rsid w:val="00AA39A6"/>
    <w:rsid w:val="00AC26F2"/>
    <w:rsid w:val="00AF3E2C"/>
    <w:rsid w:val="00B02FAE"/>
    <w:rsid w:val="00B2475A"/>
    <w:rsid w:val="00B3516A"/>
    <w:rsid w:val="00B426A5"/>
    <w:rsid w:val="00B56D88"/>
    <w:rsid w:val="00B60A00"/>
    <w:rsid w:val="00B60A58"/>
    <w:rsid w:val="00B60BDF"/>
    <w:rsid w:val="00B618A3"/>
    <w:rsid w:val="00B74323"/>
    <w:rsid w:val="00B901C5"/>
    <w:rsid w:val="00B93447"/>
    <w:rsid w:val="00BA0DAE"/>
    <w:rsid w:val="00BB2382"/>
    <w:rsid w:val="00C242A6"/>
    <w:rsid w:val="00C34E2D"/>
    <w:rsid w:val="00C56B8A"/>
    <w:rsid w:val="00C84518"/>
    <w:rsid w:val="00C975F3"/>
    <w:rsid w:val="00C97709"/>
    <w:rsid w:val="00CC2ED3"/>
    <w:rsid w:val="00CC4DFB"/>
    <w:rsid w:val="00CE090B"/>
    <w:rsid w:val="00CF54E4"/>
    <w:rsid w:val="00D06488"/>
    <w:rsid w:val="00D16699"/>
    <w:rsid w:val="00D631A2"/>
    <w:rsid w:val="00D86F2F"/>
    <w:rsid w:val="00DA69A0"/>
    <w:rsid w:val="00DC709D"/>
    <w:rsid w:val="00DC7BFE"/>
    <w:rsid w:val="00DE2258"/>
    <w:rsid w:val="00E14E21"/>
    <w:rsid w:val="00E20FA3"/>
    <w:rsid w:val="00E34190"/>
    <w:rsid w:val="00E34B32"/>
    <w:rsid w:val="00E37B0F"/>
    <w:rsid w:val="00E70C90"/>
    <w:rsid w:val="00E81DB2"/>
    <w:rsid w:val="00E8260A"/>
    <w:rsid w:val="00E93050"/>
    <w:rsid w:val="00EB07A9"/>
    <w:rsid w:val="00ED4DD7"/>
    <w:rsid w:val="00EE47ED"/>
    <w:rsid w:val="00F022E0"/>
    <w:rsid w:val="00F20FD8"/>
    <w:rsid w:val="00F60459"/>
    <w:rsid w:val="00F8114F"/>
    <w:rsid w:val="00F86852"/>
    <w:rsid w:val="00FA2D30"/>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41B5"/>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12</cp:revision>
  <dcterms:created xsi:type="dcterms:W3CDTF">2023-11-30T16:47:00Z</dcterms:created>
  <dcterms:modified xsi:type="dcterms:W3CDTF">2023-11-30T21:48:00Z</dcterms:modified>
</cp:coreProperties>
</file>